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81C2" w14:textId="69423D2A" w:rsidR="005D59DF" w:rsidRDefault="005D59DF" w:rsidP="005D59DF">
      <w:pPr>
        <w:pStyle w:val="Nagwek"/>
        <w:ind w:left="708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19940C2D" w14:textId="6F2ED21A" w:rsidR="005D59DF" w:rsidRPr="00F537FA" w:rsidRDefault="005D59DF" w:rsidP="005D59DF">
      <w:pPr>
        <w:pStyle w:val="Nagwek"/>
        <w:ind w:left="708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5FA3E3A0" w14:textId="77777777" w:rsidR="00D8775F" w:rsidRDefault="00D8775F" w:rsidP="00255455">
      <w:pPr>
        <w:jc w:val="both"/>
        <w:rPr>
          <w:rFonts w:ascii="Times New Roman" w:hAnsi="Times New Roman"/>
          <w:sz w:val="24"/>
          <w:szCs w:val="24"/>
        </w:rPr>
      </w:pPr>
    </w:p>
    <w:p w14:paraId="75D543B9" w14:textId="77777777" w:rsidR="00255455" w:rsidRPr="00587679" w:rsidRDefault="00255455" w:rsidP="001000F2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587679">
        <w:rPr>
          <w:rFonts w:ascii="Times New Roman" w:hAnsi="Times New Roman"/>
          <w:b/>
          <w:sz w:val="28"/>
          <w:szCs w:val="28"/>
        </w:rPr>
        <w:t>PROGRAM WSPÓŁPRACY GMINY MACIEJOWICE</w:t>
      </w:r>
    </w:p>
    <w:p w14:paraId="11940D57" w14:textId="77777777" w:rsidR="00EC4E02" w:rsidRDefault="00255455" w:rsidP="00216F37">
      <w:pPr>
        <w:jc w:val="center"/>
        <w:rPr>
          <w:rFonts w:ascii="Times New Roman" w:hAnsi="Times New Roman"/>
          <w:b/>
          <w:sz w:val="28"/>
          <w:szCs w:val="28"/>
        </w:rPr>
      </w:pPr>
      <w:r w:rsidRPr="00587679">
        <w:rPr>
          <w:rFonts w:ascii="Times New Roman" w:hAnsi="Times New Roman"/>
          <w:b/>
          <w:sz w:val="28"/>
          <w:szCs w:val="28"/>
        </w:rPr>
        <w:t>Z ORGANIZACJAMI POZARZĄDOWYMI ORAZ</w:t>
      </w:r>
    </w:p>
    <w:p w14:paraId="77D08344" w14:textId="723F351D" w:rsidR="00255455" w:rsidRPr="00587679" w:rsidRDefault="00255455" w:rsidP="00216F37">
      <w:pPr>
        <w:jc w:val="center"/>
        <w:rPr>
          <w:rFonts w:ascii="Times New Roman" w:hAnsi="Times New Roman"/>
          <w:b/>
          <w:sz w:val="28"/>
          <w:szCs w:val="28"/>
        </w:rPr>
      </w:pPr>
      <w:r w:rsidRPr="00587679">
        <w:rPr>
          <w:rFonts w:ascii="Times New Roman" w:hAnsi="Times New Roman"/>
          <w:b/>
          <w:sz w:val="28"/>
          <w:szCs w:val="28"/>
        </w:rPr>
        <w:t>PODMIOTAMI,</w:t>
      </w:r>
      <w:r w:rsidR="00EC4E02">
        <w:rPr>
          <w:rFonts w:ascii="Times New Roman" w:hAnsi="Times New Roman"/>
          <w:b/>
          <w:sz w:val="28"/>
          <w:szCs w:val="28"/>
        </w:rPr>
        <w:t xml:space="preserve"> </w:t>
      </w:r>
      <w:r w:rsidRPr="00587679">
        <w:rPr>
          <w:rFonts w:ascii="Times New Roman" w:hAnsi="Times New Roman"/>
          <w:b/>
          <w:sz w:val="28"/>
          <w:szCs w:val="28"/>
        </w:rPr>
        <w:t>O KTÓRYCH MOWA W ART. 3 UST. 3 USTAWY</w:t>
      </w:r>
    </w:p>
    <w:p w14:paraId="1548BE8B" w14:textId="77777777" w:rsidR="00255455" w:rsidRPr="00587679" w:rsidRDefault="00255455" w:rsidP="00216F37">
      <w:pPr>
        <w:jc w:val="center"/>
        <w:rPr>
          <w:rFonts w:ascii="Times New Roman" w:hAnsi="Times New Roman"/>
          <w:b/>
          <w:sz w:val="28"/>
          <w:szCs w:val="28"/>
        </w:rPr>
      </w:pPr>
      <w:r w:rsidRPr="00587679">
        <w:rPr>
          <w:rFonts w:ascii="Times New Roman" w:hAnsi="Times New Roman"/>
          <w:b/>
          <w:sz w:val="28"/>
          <w:szCs w:val="28"/>
        </w:rPr>
        <w:t>Z DNIA 24 KWIETNIA 2003 R.</w:t>
      </w:r>
      <w:r w:rsidR="00EC4E02">
        <w:rPr>
          <w:rFonts w:ascii="Times New Roman" w:hAnsi="Times New Roman"/>
          <w:b/>
          <w:sz w:val="28"/>
          <w:szCs w:val="28"/>
        </w:rPr>
        <w:t xml:space="preserve"> </w:t>
      </w:r>
      <w:r w:rsidRPr="00587679">
        <w:rPr>
          <w:rFonts w:ascii="Times New Roman" w:hAnsi="Times New Roman"/>
          <w:b/>
          <w:sz w:val="28"/>
          <w:szCs w:val="28"/>
        </w:rPr>
        <w:t>O DZIAŁALNOŚCI POŻYTKU PUBLICZNEGO I O WOLONTARIACIE</w:t>
      </w:r>
    </w:p>
    <w:p w14:paraId="22C29145" w14:textId="41E93596" w:rsidR="00255455" w:rsidRPr="00587679" w:rsidRDefault="00255455" w:rsidP="00216F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20</w:t>
      </w:r>
      <w:r w:rsidR="008A661E">
        <w:rPr>
          <w:rFonts w:ascii="Times New Roman" w:hAnsi="Times New Roman"/>
          <w:b/>
          <w:sz w:val="28"/>
          <w:szCs w:val="28"/>
        </w:rPr>
        <w:t>2</w:t>
      </w:r>
      <w:r w:rsidR="00954716">
        <w:rPr>
          <w:rFonts w:ascii="Times New Roman" w:hAnsi="Times New Roman"/>
          <w:b/>
          <w:sz w:val="28"/>
          <w:szCs w:val="28"/>
        </w:rPr>
        <w:t>4</w:t>
      </w:r>
    </w:p>
    <w:p w14:paraId="1D4BD571" w14:textId="77777777" w:rsidR="00255455" w:rsidRPr="002C1D65" w:rsidRDefault="00255455" w:rsidP="00255455">
      <w:pPr>
        <w:jc w:val="both"/>
        <w:rPr>
          <w:rFonts w:ascii="Times New Roman" w:hAnsi="Times New Roman"/>
          <w:sz w:val="24"/>
          <w:szCs w:val="24"/>
        </w:rPr>
      </w:pPr>
    </w:p>
    <w:p w14:paraId="01480D92" w14:textId="77777777" w:rsidR="007532B6" w:rsidRPr="002C1D65" w:rsidRDefault="007532B6" w:rsidP="00255455">
      <w:pPr>
        <w:jc w:val="both"/>
        <w:rPr>
          <w:rFonts w:ascii="Times New Roman" w:hAnsi="Times New Roman"/>
          <w:sz w:val="24"/>
          <w:szCs w:val="24"/>
        </w:rPr>
      </w:pPr>
    </w:p>
    <w:p w14:paraId="5DE8C198" w14:textId="1649B369" w:rsidR="0015712D" w:rsidRPr="00FC1FD1" w:rsidRDefault="00255455" w:rsidP="00A7050E">
      <w:pPr>
        <w:jc w:val="center"/>
        <w:rPr>
          <w:rFonts w:ascii="Times New Roman" w:hAnsi="Times New Roman"/>
          <w:b/>
          <w:sz w:val="24"/>
          <w:szCs w:val="24"/>
        </w:rPr>
      </w:pPr>
      <w:r w:rsidRPr="00FC1FD1">
        <w:rPr>
          <w:rFonts w:ascii="Times New Roman" w:hAnsi="Times New Roman"/>
          <w:b/>
          <w:sz w:val="24"/>
          <w:szCs w:val="24"/>
        </w:rPr>
        <w:t>POSTANOWIENIA OGÓLNE</w:t>
      </w:r>
    </w:p>
    <w:p w14:paraId="7F8E6A37" w14:textId="77777777" w:rsidR="00255455" w:rsidRPr="00FC1FD1" w:rsidRDefault="00255455" w:rsidP="00255455">
      <w:pPr>
        <w:jc w:val="center"/>
        <w:rPr>
          <w:rFonts w:ascii="Times New Roman" w:hAnsi="Times New Roman"/>
          <w:b/>
          <w:sz w:val="24"/>
          <w:szCs w:val="24"/>
        </w:rPr>
      </w:pPr>
      <w:r w:rsidRPr="00FC1FD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FD1">
        <w:rPr>
          <w:rFonts w:ascii="Times New Roman" w:hAnsi="Times New Roman"/>
          <w:b/>
          <w:sz w:val="24"/>
          <w:szCs w:val="24"/>
        </w:rPr>
        <w:t>1.</w:t>
      </w:r>
    </w:p>
    <w:p w14:paraId="158DCBE0" w14:textId="77777777" w:rsidR="00255455" w:rsidRDefault="00255455" w:rsidP="00255455">
      <w:pPr>
        <w:jc w:val="both"/>
        <w:rPr>
          <w:rFonts w:ascii="Times New Roman" w:hAnsi="Times New Roman"/>
          <w:sz w:val="24"/>
          <w:szCs w:val="24"/>
        </w:rPr>
      </w:pPr>
    </w:p>
    <w:p w14:paraId="7BD308A5" w14:textId="77777777" w:rsidR="00255455" w:rsidRDefault="00255455" w:rsidP="002554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programie jest mowa o:</w:t>
      </w:r>
    </w:p>
    <w:p w14:paraId="69FF8B97" w14:textId="545F99A7" w:rsidR="00255455" w:rsidRPr="002C1D65" w:rsidRDefault="00255455" w:rsidP="0025545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C1D65">
        <w:rPr>
          <w:rFonts w:ascii="Times New Roman" w:hAnsi="Times New Roman"/>
          <w:b/>
          <w:sz w:val="24"/>
          <w:szCs w:val="24"/>
        </w:rPr>
        <w:t>ustawie</w:t>
      </w:r>
      <w:r w:rsidRPr="002C1D65">
        <w:rPr>
          <w:rFonts w:ascii="Times New Roman" w:hAnsi="Times New Roman"/>
          <w:sz w:val="24"/>
          <w:szCs w:val="24"/>
        </w:rPr>
        <w:t xml:space="preserve"> – rozumie się przez to ustawę z dnia 24 kwietnia 2003 roku o działalności pożytku p</w:t>
      </w:r>
      <w:r>
        <w:rPr>
          <w:rFonts w:ascii="Times New Roman" w:hAnsi="Times New Roman"/>
          <w:sz w:val="24"/>
          <w:szCs w:val="24"/>
        </w:rPr>
        <w:t>ublicznego i o wolontariacie (</w:t>
      </w:r>
      <w:r w:rsidRPr="002C1D65">
        <w:rPr>
          <w:rFonts w:ascii="Times New Roman" w:hAnsi="Times New Roman"/>
          <w:sz w:val="24"/>
          <w:szCs w:val="24"/>
        </w:rPr>
        <w:t>t</w:t>
      </w:r>
      <w:r w:rsidR="005A6B35">
        <w:rPr>
          <w:rFonts w:ascii="Times New Roman" w:hAnsi="Times New Roman"/>
          <w:sz w:val="24"/>
          <w:szCs w:val="24"/>
        </w:rPr>
        <w:t xml:space="preserve"> </w:t>
      </w:r>
      <w:r w:rsidRPr="002C1D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j.</w:t>
      </w:r>
      <w:r w:rsidRPr="002C1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Dz.U. </w:t>
      </w:r>
      <w:r w:rsidRPr="002C1D65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</w:t>
      </w:r>
      <w:r w:rsidR="00216F37">
        <w:rPr>
          <w:rFonts w:ascii="Times New Roman" w:hAnsi="Times New Roman"/>
          <w:sz w:val="24"/>
          <w:szCs w:val="24"/>
        </w:rPr>
        <w:t>2</w:t>
      </w:r>
      <w:r w:rsidR="009547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r., poz.</w:t>
      </w:r>
      <w:r w:rsidR="00F84E14">
        <w:rPr>
          <w:rFonts w:ascii="Times New Roman" w:hAnsi="Times New Roman"/>
          <w:sz w:val="24"/>
          <w:szCs w:val="24"/>
        </w:rPr>
        <w:t xml:space="preserve"> </w:t>
      </w:r>
      <w:r w:rsidR="00954716">
        <w:rPr>
          <w:rFonts w:ascii="Times New Roman" w:hAnsi="Times New Roman"/>
          <w:sz w:val="24"/>
          <w:szCs w:val="24"/>
        </w:rPr>
        <w:t>571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14:paraId="0B9AFE32" w14:textId="77777777" w:rsidR="00255455" w:rsidRPr="002C1D65" w:rsidRDefault="00255455" w:rsidP="0025545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2C1D65">
        <w:rPr>
          <w:rFonts w:ascii="Times New Roman" w:hAnsi="Times New Roman"/>
          <w:b/>
          <w:sz w:val="24"/>
          <w:szCs w:val="24"/>
        </w:rPr>
        <w:t>minie</w:t>
      </w:r>
      <w:r w:rsidRPr="002C1D65">
        <w:rPr>
          <w:rFonts w:ascii="Times New Roman" w:hAnsi="Times New Roman"/>
          <w:sz w:val="24"/>
          <w:szCs w:val="24"/>
        </w:rPr>
        <w:t xml:space="preserve"> – rozum</w:t>
      </w:r>
      <w:r>
        <w:rPr>
          <w:rFonts w:ascii="Times New Roman" w:hAnsi="Times New Roman"/>
          <w:sz w:val="24"/>
          <w:szCs w:val="24"/>
        </w:rPr>
        <w:t>ie się przez to Gminę Maciejowice;</w:t>
      </w:r>
    </w:p>
    <w:p w14:paraId="54166B93" w14:textId="6FC77C4E" w:rsidR="00255455" w:rsidRPr="002C1D65" w:rsidRDefault="00255455" w:rsidP="0025545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Radzie </w:t>
      </w:r>
      <w:r w:rsidR="00CD7CA0">
        <w:rPr>
          <w:rFonts w:ascii="Times New Roman" w:hAnsi="Times New Roman"/>
          <w:b/>
          <w:sz w:val="24"/>
          <w:szCs w:val="24"/>
        </w:rPr>
        <w:t>Miejskiej</w:t>
      </w:r>
      <w:r w:rsidRPr="002C1D65">
        <w:rPr>
          <w:rFonts w:ascii="Times New Roman" w:hAnsi="Times New Roman"/>
          <w:sz w:val="24"/>
          <w:szCs w:val="24"/>
        </w:rPr>
        <w:t xml:space="preserve"> – rozumie s</w:t>
      </w:r>
      <w:r>
        <w:rPr>
          <w:rFonts w:ascii="Times New Roman" w:hAnsi="Times New Roman"/>
          <w:sz w:val="24"/>
          <w:szCs w:val="24"/>
        </w:rPr>
        <w:t xml:space="preserve">ię przez to Radę </w:t>
      </w:r>
      <w:r w:rsidR="00CD7CA0">
        <w:rPr>
          <w:rFonts w:ascii="Times New Roman" w:hAnsi="Times New Roman"/>
          <w:sz w:val="24"/>
          <w:szCs w:val="24"/>
        </w:rPr>
        <w:t>Miejską w</w:t>
      </w:r>
      <w:r>
        <w:rPr>
          <w:rFonts w:ascii="Times New Roman" w:hAnsi="Times New Roman"/>
          <w:sz w:val="24"/>
          <w:szCs w:val="24"/>
        </w:rPr>
        <w:t xml:space="preserve"> Maciejowic</w:t>
      </w:r>
      <w:r w:rsidR="00CD7CA0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>;</w:t>
      </w:r>
    </w:p>
    <w:p w14:paraId="7B29D511" w14:textId="4AA8D72E" w:rsidR="00255455" w:rsidRPr="002C1D65" w:rsidRDefault="00CD7CA0" w:rsidP="0025545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Burmistrzu</w:t>
      </w:r>
      <w:r w:rsidR="00255455" w:rsidRPr="002C1D65">
        <w:rPr>
          <w:rFonts w:ascii="Times New Roman" w:hAnsi="Times New Roman"/>
          <w:sz w:val="24"/>
          <w:szCs w:val="24"/>
        </w:rPr>
        <w:t xml:space="preserve"> – rozumie si</w:t>
      </w:r>
      <w:r w:rsidR="00255455">
        <w:rPr>
          <w:rFonts w:ascii="Times New Roman" w:hAnsi="Times New Roman"/>
          <w:sz w:val="24"/>
          <w:szCs w:val="24"/>
        </w:rPr>
        <w:t xml:space="preserve">ę przez to </w:t>
      </w:r>
      <w:r>
        <w:rPr>
          <w:rFonts w:ascii="Times New Roman" w:hAnsi="Times New Roman"/>
          <w:sz w:val="24"/>
          <w:szCs w:val="24"/>
        </w:rPr>
        <w:t>Burmistrza</w:t>
      </w:r>
      <w:r w:rsidR="00255455">
        <w:rPr>
          <w:rFonts w:ascii="Times New Roman" w:hAnsi="Times New Roman"/>
          <w:sz w:val="24"/>
          <w:szCs w:val="24"/>
        </w:rPr>
        <w:t xml:space="preserve"> Maciejowic;</w:t>
      </w:r>
    </w:p>
    <w:p w14:paraId="0EDFF83F" w14:textId="2F33BEA0" w:rsidR="00255455" w:rsidRPr="002C1D65" w:rsidRDefault="00255455" w:rsidP="0025545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C1D65">
        <w:rPr>
          <w:rFonts w:ascii="Times New Roman" w:hAnsi="Times New Roman"/>
          <w:b/>
          <w:sz w:val="24"/>
          <w:szCs w:val="24"/>
        </w:rPr>
        <w:t>programie</w:t>
      </w:r>
      <w:r w:rsidRPr="002C1D65">
        <w:rPr>
          <w:rFonts w:ascii="Times New Roman" w:hAnsi="Times New Roman"/>
          <w:sz w:val="24"/>
          <w:szCs w:val="24"/>
        </w:rPr>
        <w:t xml:space="preserve"> – rozumie się przez to Program współpracy Gminy </w:t>
      </w:r>
      <w:r>
        <w:rPr>
          <w:rFonts w:ascii="Times New Roman" w:hAnsi="Times New Roman"/>
          <w:sz w:val="24"/>
          <w:szCs w:val="24"/>
        </w:rPr>
        <w:t xml:space="preserve">Maciejowice </w:t>
      </w:r>
      <w:r>
        <w:rPr>
          <w:rFonts w:ascii="Times New Roman" w:hAnsi="Times New Roman"/>
          <w:sz w:val="24"/>
          <w:szCs w:val="24"/>
        </w:rPr>
        <w:br/>
      </w:r>
      <w:r w:rsidRPr="002C1D65">
        <w:rPr>
          <w:rFonts w:ascii="Times New Roman" w:hAnsi="Times New Roman"/>
          <w:sz w:val="24"/>
          <w:szCs w:val="24"/>
        </w:rPr>
        <w:t xml:space="preserve">z organizacjami pozarządowymi oraz podmiotami, o których mowa z art. 3 ust. 3 ustawy </w:t>
      </w:r>
      <w:r>
        <w:rPr>
          <w:rFonts w:ascii="Times New Roman" w:hAnsi="Times New Roman"/>
          <w:sz w:val="24"/>
          <w:szCs w:val="24"/>
        </w:rPr>
        <w:br/>
      </w:r>
      <w:r w:rsidRPr="002C1D65">
        <w:rPr>
          <w:rFonts w:ascii="Times New Roman" w:hAnsi="Times New Roman"/>
          <w:sz w:val="24"/>
          <w:szCs w:val="24"/>
        </w:rPr>
        <w:t>z dnia 24 kwietnia 2003 roku o dz</w:t>
      </w:r>
      <w:r>
        <w:rPr>
          <w:rFonts w:ascii="Times New Roman" w:hAnsi="Times New Roman"/>
          <w:sz w:val="24"/>
          <w:szCs w:val="24"/>
        </w:rPr>
        <w:t xml:space="preserve">iałalności pożytku publicznego i o wolontariacie </w:t>
      </w:r>
      <w:r>
        <w:rPr>
          <w:rFonts w:ascii="Times New Roman" w:hAnsi="Times New Roman"/>
          <w:sz w:val="24"/>
          <w:szCs w:val="24"/>
        </w:rPr>
        <w:br/>
        <w:t>na 20</w:t>
      </w:r>
      <w:r w:rsidR="00F84E14">
        <w:rPr>
          <w:rFonts w:ascii="Times New Roman" w:hAnsi="Times New Roman"/>
          <w:sz w:val="24"/>
          <w:szCs w:val="24"/>
        </w:rPr>
        <w:t>2</w:t>
      </w:r>
      <w:r w:rsidR="008521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rok;</w:t>
      </w:r>
      <w:r w:rsidRPr="002C1D65">
        <w:rPr>
          <w:rFonts w:ascii="Times New Roman" w:hAnsi="Times New Roman"/>
          <w:sz w:val="24"/>
          <w:szCs w:val="24"/>
        </w:rPr>
        <w:t xml:space="preserve"> </w:t>
      </w:r>
    </w:p>
    <w:p w14:paraId="41434128" w14:textId="77777777" w:rsidR="00255455" w:rsidRPr="002C1D65" w:rsidRDefault="00255455" w:rsidP="0025545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2C1D65">
        <w:rPr>
          <w:rFonts w:ascii="Times New Roman" w:hAnsi="Times New Roman"/>
          <w:b/>
          <w:sz w:val="24"/>
          <w:szCs w:val="24"/>
        </w:rPr>
        <w:t>rganizacjach</w:t>
      </w:r>
      <w:r w:rsidRPr="002C1D65">
        <w:rPr>
          <w:rFonts w:ascii="Times New Roman" w:hAnsi="Times New Roman"/>
          <w:sz w:val="24"/>
          <w:szCs w:val="24"/>
        </w:rPr>
        <w:t xml:space="preserve"> – rozumie się przez to organizacje pozarządowe oraz p</w:t>
      </w:r>
      <w:r>
        <w:rPr>
          <w:rFonts w:ascii="Times New Roman" w:hAnsi="Times New Roman"/>
          <w:sz w:val="24"/>
          <w:szCs w:val="24"/>
        </w:rPr>
        <w:t xml:space="preserve">odmioty, </w:t>
      </w:r>
      <w:r w:rsidRPr="002C1D65">
        <w:rPr>
          <w:rFonts w:ascii="Times New Roman" w:hAnsi="Times New Roman"/>
          <w:sz w:val="24"/>
          <w:szCs w:val="24"/>
        </w:rPr>
        <w:t>o których mowa w art. 3 ust. 3 ustawy o dz</w:t>
      </w:r>
      <w:r>
        <w:rPr>
          <w:rFonts w:ascii="Times New Roman" w:hAnsi="Times New Roman"/>
          <w:sz w:val="24"/>
          <w:szCs w:val="24"/>
        </w:rPr>
        <w:t>iałalności pożytku publicznego i o wolontariacie;</w:t>
      </w:r>
    </w:p>
    <w:p w14:paraId="4C27852E" w14:textId="77777777" w:rsidR="00255455" w:rsidRPr="002C1D65" w:rsidRDefault="00255455" w:rsidP="0025545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C1D65">
        <w:rPr>
          <w:rFonts w:ascii="Times New Roman" w:hAnsi="Times New Roman"/>
          <w:b/>
          <w:sz w:val="24"/>
          <w:szCs w:val="24"/>
        </w:rPr>
        <w:t>zadaniu publicznym</w:t>
      </w:r>
      <w:r w:rsidRPr="002C1D65">
        <w:rPr>
          <w:rFonts w:ascii="Times New Roman" w:hAnsi="Times New Roman"/>
          <w:sz w:val="24"/>
          <w:szCs w:val="24"/>
        </w:rPr>
        <w:t xml:space="preserve"> – rozumie się przez to zadanie wymienione w art. 4 ust. 1 ustawy.</w:t>
      </w:r>
    </w:p>
    <w:p w14:paraId="232D13E6" w14:textId="77777777" w:rsidR="00255455" w:rsidRDefault="00255455" w:rsidP="00255455">
      <w:pPr>
        <w:jc w:val="both"/>
        <w:rPr>
          <w:rFonts w:ascii="Times New Roman" w:hAnsi="Times New Roman"/>
          <w:sz w:val="24"/>
          <w:szCs w:val="24"/>
        </w:rPr>
      </w:pPr>
    </w:p>
    <w:p w14:paraId="78449E64" w14:textId="24747187" w:rsidR="0015712D" w:rsidRDefault="00255455" w:rsidP="00A7050E">
      <w:pPr>
        <w:jc w:val="center"/>
        <w:rPr>
          <w:rFonts w:ascii="Times New Roman" w:hAnsi="Times New Roman"/>
          <w:b/>
          <w:sz w:val="24"/>
          <w:szCs w:val="24"/>
        </w:rPr>
      </w:pPr>
      <w:r w:rsidRPr="00AA3E4E">
        <w:rPr>
          <w:rFonts w:ascii="Times New Roman" w:hAnsi="Times New Roman"/>
          <w:b/>
          <w:sz w:val="24"/>
          <w:szCs w:val="24"/>
        </w:rPr>
        <w:t>CEL GŁÓWNY I CELE SZCZEGÓŁOWE PROGRAMU</w:t>
      </w:r>
    </w:p>
    <w:p w14:paraId="0FD7D93E" w14:textId="17C19382" w:rsidR="00255455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E4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E4E">
        <w:rPr>
          <w:rFonts w:ascii="Times New Roman" w:hAnsi="Times New Roman"/>
          <w:b/>
          <w:sz w:val="24"/>
          <w:szCs w:val="24"/>
        </w:rPr>
        <w:t>2.</w:t>
      </w:r>
    </w:p>
    <w:p w14:paraId="66B5DD1D" w14:textId="77777777" w:rsidR="00255455" w:rsidRPr="00AA3E4E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F08736" w14:textId="77777777" w:rsidR="00255455" w:rsidRDefault="00255455" w:rsidP="00255455">
      <w:pPr>
        <w:pStyle w:val="Tekstpodstawowywcity"/>
        <w:numPr>
          <w:ilvl w:val="0"/>
          <w:numId w:val="1"/>
        </w:numPr>
        <w:ind w:left="360" w:hanging="180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 xml:space="preserve">Celem głównym programu </w:t>
      </w:r>
      <w:r>
        <w:rPr>
          <w:rFonts w:ascii="Times New Roman" w:hAnsi="Times New Roman"/>
          <w:sz w:val="24"/>
          <w:szCs w:val="24"/>
        </w:rPr>
        <w:t xml:space="preserve">jest określenie zasad i form współpracy Gminy </w:t>
      </w:r>
      <w:r>
        <w:rPr>
          <w:rFonts w:ascii="Times New Roman" w:hAnsi="Times New Roman"/>
          <w:sz w:val="24"/>
          <w:szCs w:val="24"/>
        </w:rPr>
        <w:br/>
        <w:t>z Organizacjami, a także określenie zakresu przedmiotowego i sposobu realizacji programu.</w:t>
      </w:r>
    </w:p>
    <w:p w14:paraId="4B800F1D" w14:textId="77777777" w:rsidR="00255455" w:rsidRPr="00702DB6" w:rsidRDefault="00255455" w:rsidP="00255455">
      <w:pPr>
        <w:pStyle w:val="Tekstpodstawowywcity"/>
        <w:numPr>
          <w:ilvl w:val="0"/>
          <w:numId w:val="1"/>
        </w:numPr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</w:t>
      </w:r>
      <w:r w:rsidRPr="00702DB6">
        <w:rPr>
          <w:rFonts w:ascii="Times New Roman" w:hAnsi="Times New Roman"/>
          <w:sz w:val="24"/>
          <w:szCs w:val="24"/>
        </w:rPr>
        <w:t xml:space="preserve"> programu </w:t>
      </w:r>
      <w:r>
        <w:rPr>
          <w:rFonts w:ascii="Times New Roman" w:hAnsi="Times New Roman"/>
          <w:sz w:val="24"/>
          <w:szCs w:val="24"/>
        </w:rPr>
        <w:t xml:space="preserve">to wzmocnienie skuteczności i efektywności wykonywanych zadań publicznych oraz </w:t>
      </w:r>
      <w:r w:rsidRPr="00702DB6">
        <w:rPr>
          <w:rFonts w:ascii="Times New Roman" w:hAnsi="Times New Roman"/>
          <w:sz w:val="24"/>
          <w:szCs w:val="24"/>
        </w:rPr>
        <w:t>uspra</w:t>
      </w:r>
      <w:r>
        <w:rPr>
          <w:rFonts w:ascii="Times New Roman" w:hAnsi="Times New Roman"/>
          <w:sz w:val="24"/>
          <w:szCs w:val="24"/>
        </w:rPr>
        <w:t>wnienie współpracy Gminy</w:t>
      </w:r>
      <w:r w:rsidRPr="00702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Organizacjami</w:t>
      </w:r>
      <w:r w:rsidRPr="00702DB6">
        <w:rPr>
          <w:rFonts w:ascii="Times New Roman" w:hAnsi="Times New Roman"/>
          <w:sz w:val="24"/>
          <w:szCs w:val="24"/>
        </w:rPr>
        <w:t>, realizowane poprzez określenie:</w:t>
      </w:r>
    </w:p>
    <w:p w14:paraId="0AD0A5FA" w14:textId="11AB07F4" w:rsidR="00255455" w:rsidRPr="00702DB6" w:rsidRDefault="00255455" w:rsidP="00255455">
      <w:pPr>
        <w:pStyle w:val="Tekstpodstawowywcity"/>
        <w:numPr>
          <w:ilvl w:val="0"/>
          <w:numId w:val="2"/>
        </w:numPr>
        <w:tabs>
          <w:tab w:val="clear" w:pos="1713"/>
          <w:tab w:val="num" w:pos="540"/>
        </w:tabs>
        <w:ind w:left="540" w:hanging="180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 xml:space="preserve">priorytetowych zadań publicznych na rok </w:t>
      </w:r>
      <w:r>
        <w:rPr>
          <w:rFonts w:ascii="Times New Roman" w:hAnsi="Times New Roman"/>
          <w:sz w:val="24"/>
          <w:szCs w:val="24"/>
        </w:rPr>
        <w:t>20</w:t>
      </w:r>
      <w:r w:rsidR="00F84E14">
        <w:rPr>
          <w:rFonts w:ascii="Times New Roman" w:hAnsi="Times New Roman"/>
          <w:sz w:val="24"/>
          <w:szCs w:val="24"/>
        </w:rPr>
        <w:t>2</w:t>
      </w:r>
      <w:r w:rsidR="009547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14:paraId="017C2484" w14:textId="77777777" w:rsidR="00255455" w:rsidRPr="00702DB6" w:rsidRDefault="00255455" w:rsidP="00255455">
      <w:pPr>
        <w:pStyle w:val="Tekstpodstawowywcity"/>
        <w:numPr>
          <w:ilvl w:val="0"/>
          <w:numId w:val="2"/>
        </w:numPr>
        <w:tabs>
          <w:tab w:val="clear" w:pos="1713"/>
          <w:tab w:val="num" w:pos="540"/>
        </w:tabs>
        <w:ind w:left="540" w:hanging="180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wysokości środków przezn</w:t>
      </w:r>
      <w:r>
        <w:rPr>
          <w:rFonts w:ascii="Times New Roman" w:hAnsi="Times New Roman"/>
          <w:sz w:val="24"/>
          <w:szCs w:val="24"/>
        </w:rPr>
        <w:t>aczonych na realizację programu;</w:t>
      </w:r>
    </w:p>
    <w:p w14:paraId="12919461" w14:textId="77777777" w:rsidR="00255455" w:rsidRPr="00702DB6" w:rsidRDefault="00255455" w:rsidP="00255455">
      <w:pPr>
        <w:pStyle w:val="Tekstpodstawowywcity"/>
        <w:numPr>
          <w:ilvl w:val="0"/>
          <w:numId w:val="2"/>
        </w:numPr>
        <w:tabs>
          <w:tab w:val="clear" w:pos="1713"/>
          <w:tab w:val="num" w:pos="540"/>
        </w:tabs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</w:t>
      </w:r>
      <w:r w:rsidRPr="00702DB6">
        <w:rPr>
          <w:rFonts w:ascii="Times New Roman" w:hAnsi="Times New Roman"/>
          <w:sz w:val="24"/>
          <w:szCs w:val="24"/>
        </w:rPr>
        <w:t xml:space="preserve"> organów </w:t>
      </w:r>
      <w:r>
        <w:rPr>
          <w:rFonts w:ascii="Times New Roman" w:hAnsi="Times New Roman"/>
          <w:sz w:val="24"/>
          <w:szCs w:val="24"/>
        </w:rPr>
        <w:t>i komórek organizacyjnych Gminy w zakresie realizacji programu;</w:t>
      </w:r>
    </w:p>
    <w:p w14:paraId="75F5F818" w14:textId="77777777" w:rsidR="00255455" w:rsidRDefault="00255455" w:rsidP="00255455">
      <w:pPr>
        <w:pStyle w:val="Tekstpodstawowywcity"/>
        <w:numPr>
          <w:ilvl w:val="0"/>
          <w:numId w:val="2"/>
        </w:numPr>
        <w:tabs>
          <w:tab w:val="clear" w:pos="1713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 xml:space="preserve">trybu powoływania i zasad działania komisji konkursowych do opiniowania ofert </w:t>
      </w:r>
      <w:r>
        <w:rPr>
          <w:rFonts w:ascii="Times New Roman" w:hAnsi="Times New Roman"/>
          <w:sz w:val="24"/>
          <w:szCs w:val="24"/>
        </w:rPr>
        <w:br/>
      </w:r>
      <w:r w:rsidRPr="00702DB6">
        <w:rPr>
          <w:rFonts w:ascii="Times New Roman" w:hAnsi="Times New Roman"/>
          <w:sz w:val="24"/>
          <w:szCs w:val="24"/>
        </w:rPr>
        <w:t>w otwartych konkursach ofert.</w:t>
      </w:r>
    </w:p>
    <w:p w14:paraId="783BB886" w14:textId="77777777" w:rsidR="00255455" w:rsidRDefault="00255455" w:rsidP="00255455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</w:p>
    <w:p w14:paraId="0AC1E245" w14:textId="77777777" w:rsidR="00C5213A" w:rsidRDefault="00C5213A" w:rsidP="00A7050E">
      <w:pPr>
        <w:pStyle w:val="Tekstpodstawowywcity"/>
        <w:ind w:firstLine="0"/>
        <w:rPr>
          <w:rFonts w:ascii="Times New Roman" w:hAnsi="Times New Roman"/>
          <w:b/>
          <w:sz w:val="24"/>
          <w:szCs w:val="24"/>
        </w:rPr>
      </w:pPr>
    </w:p>
    <w:p w14:paraId="54BCF984" w14:textId="5636FB0B" w:rsidR="00537C13" w:rsidRDefault="00255455" w:rsidP="00A7050E">
      <w:pPr>
        <w:pStyle w:val="Tekstpodstawowywcity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ZASADY WSPÓŁPRACY</w:t>
      </w:r>
    </w:p>
    <w:p w14:paraId="70BD29BF" w14:textId="7B7D5D0F" w:rsidR="00255455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6">
        <w:rPr>
          <w:rFonts w:ascii="Times New Roman" w:hAnsi="Times New Roman"/>
          <w:b/>
          <w:sz w:val="24"/>
          <w:szCs w:val="24"/>
        </w:rPr>
        <w:t>3.</w:t>
      </w:r>
    </w:p>
    <w:p w14:paraId="1367F6AC" w14:textId="77777777" w:rsidR="0015712D" w:rsidRPr="007336D6" w:rsidRDefault="0015712D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F77AB3" w14:textId="77777777" w:rsidR="008C4BC8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 xml:space="preserve">Podstawowymi zasadami </w:t>
      </w:r>
      <w:r>
        <w:rPr>
          <w:rFonts w:ascii="Times New Roman" w:hAnsi="Times New Roman"/>
          <w:sz w:val="24"/>
          <w:szCs w:val="24"/>
        </w:rPr>
        <w:t>współpracy organów Gminy z O</w:t>
      </w:r>
      <w:r w:rsidRPr="00702DB6">
        <w:rPr>
          <w:rFonts w:ascii="Times New Roman" w:hAnsi="Times New Roman"/>
          <w:sz w:val="24"/>
          <w:szCs w:val="24"/>
        </w:rPr>
        <w:t>rganizacjami są</w:t>
      </w:r>
      <w:r w:rsidR="00EC4E02">
        <w:rPr>
          <w:rFonts w:ascii="Times New Roman" w:hAnsi="Times New Roman"/>
          <w:sz w:val="24"/>
          <w:szCs w:val="24"/>
        </w:rPr>
        <w:t xml:space="preserve"> zasady</w:t>
      </w:r>
      <w:r w:rsidR="00507C52">
        <w:rPr>
          <w:rFonts w:ascii="Times New Roman" w:hAnsi="Times New Roman"/>
          <w:sz w:val="24"/>
          <w:szCs w:val="24"/>
        </w:rPr>
        <w:t>:</w:t>
      </w:r>
    </w:p>
    <w:p w14:paraId="682AF7AC" w14:textId="77777777" w:rsidR="00D8775F" w:rsidRPr="00D8775F" w:rsidRDefault="00D8775F" w:rsidP="00D8775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8775F">
        <w:rPr>
          <w:rFonts w:ascii="Times New Roman" w:hAnsi="Times New Roman"/>
          <w:sz w:val="24"/>
        </w:rPr>
        <w:t>pomocniczości – Gmina zleca realizację zadań publicznych, a Organizacje zapewniają ich wykonanie w sposób profesjonalny, terminowy i spełniający oczekiwania odbiorców;</w:t>
      </w:r>
    </w:p>
    <w:p w14:paraId="536C68BC" w14:textId="77777777" w:rsidR="00D8775F" w:rsidRPr="00D8775F" w:rsidRDefault="00D8775F" w:rsidP="00D8775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8775F">
        <w:rPr>
          <w:rFonts w:ascii="Times New Roman" w:hAnsi="Times New Roman"/>
          <w:sz w:val="24"/>
        </w:rPr>
        <w:lastRenderedPageBreak/>
        <w:t>suwerenności stron - władze Gminy respektują niezależność i podmiotowość Organizacji, ich związków i reprezentacji. Stosunki kształtowane będą z</w:t>
      </w:r>
      <w:r w:rsidR="00BB7C0D">
        <w:rPr>
          <w:rFonts w:ascii="Times New Roman" w:hAnsi="Times New Roman"/>
          <w:sz w:val="24"/>
        </w:rPr>
        <w:t> </w:t>
      </w:r>
      <w:r w:rsidRPr="00D8775F">
        <w:rPr>
          <w:rFonts w:ascii="Times New Roman" w:hAnsi="Times New Roman"/>
          <w:sz w:val="24"/>
        </w:rPr>
        <w:t>poszanowaniem wzajemnej autonomii i niezależności w swojej działalności statutowej;</w:t>
      </w:r>
    </w:p>
    <w:p w14:paraId="00FAD9AE" w14:textId="77777777" w:rsidR="00D8775F" w:rsidRPr="00D8775F" w:rsidRDefault="00D8775F" w:rsidP="00D8775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8775F">
        <w:rPr>
          <w:rFonts w:ascii="Times New Roman" w:hAnsi="Times New Roman"/>
          <w:sz w:val="24"/>
        </w:rPr>
        <w:t xml:space="preserve"> partnerstwa – współpraca równorzędnych podmiotów w rozwiązywaniu wspólnie zdefiniowanych problemów i osiąganiu razem wytyczonych celów;</w:t>
      </w:r>
    </w:p>
    <w:p w14:paraId="327D9279" w14:textId="3523E9E6" w:rsidR="00D8775F" w:rsidRPr="00D8775F" w:rsidRDefault="00D8775F" w:rsidP="00D8775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8775F">
        <w:rPr>
          <w:rFonts w:ascii="Times New Roman" w:hAnsi="Times New Roman"/>
          <w:sz w:val="24"/>
        </w:rPr>
        <w:t xml:space="preserve"> </w:t>
      </w:r>
      <w:r w:rsidR="008D0DD4">
        <w:rPr>
          <w:rFonts w:ascii="Times New Roman" w:hAnsi="Times New Roman"/>
          <w:sz w:val="24"/>
        </w:rPr>
        <w:t>e</w:t>
      </w:r>
      <w:r w:rsidRPr="00D8775F">
        <w:rPr>
          <w:rFonts w:ascii="Times New Roman" w:hAnsi="Times New Roman"/>
          <w:sz w:val="24"/>
        </w:rPr>
        <w:t>fektywności - wspólne dążenie do osiągnięcia możliwie najlepszych efektów realizacji zadań publicznych;</w:t>
      </w:r>
    </w:p>
    <w:p w14:paraId="1668F085" w14:textId="77777777" w:rsidR="00D8775F" w:rsidRPr="00D8775F" w:rsidRDefault="00D8775F" w:rsidP="00D8775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D8775F">
        <w:rPr>
          <w:rFonts w:ascii="Times New Roman" w:hAnsi="Times New Roman"/>
          <w:sz w:val="24"/>
        </w:rPr>
        <w:t xml:space="preserve"> uczciwej konkurencji i jawności – kryteria i procedury współpracy muszą być przejrzyste, wszyscy potencjalni realizatorzy zadań publicznych muszą mieć zapewniony jednakowy dostęp do informacji i jednakowe możliwości ubiegania się o dotacje. </w:t>
      </w:r>
    </w:p>
    <w:p w14:paraId="52DFE503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753D41" w14:textId="6289A976" w:rsidR="00537C13" w:rsidRDefault="00255455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ZAKRES PRZEDMIOTOWY</w:t>
      </w:r>
    </w:p>
    <w:p w14:paraId="4CBBB8A9" w14:textId="77777777" w:rsidR="00255455" w:rsidRPr="007336D6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6">
        <w:rPr>
          <w:rFonts w:ascii="Times New Roman" w:hAnsi="Times New Roman"/>
          <w:b/>
          <w:sz w:val="24"/>
          <w:szCs w:val="24"/>
        </w:rPr>
        <w:t>4.</w:t>
      </w:r>
    </w:p>
    <w:p w14:paraId="58A80143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454753" w14:textId="6AB3A5E1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zakres współpracy obejmuje sferę zadań publicznych gminy, o których mowa w art. 7 ust. 1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</w:t>
      </w:r>
      <w:r w:rsidR="0095471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F84E14">
        <w:rPr>
          <w:rFonts w:ascii="Times New Roman" w:hAnsi="Times New Roman"/>
          <w:sz w:val="24"/>
          <w:szCs w:val="24"/>
        </w:rPr>
        <w:t xml:space="preserve"> </w:t>
      </w:r>
      <w:r w:rsidR="0095471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art. 4 ust. 1 ustawy.</w:t>
      </w:r>
    </w:p>
    <w:p w14:paraId="3CCE08C7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CF2221" w14:textId="7A492126" w:rsidR="00537C13" w:rsidRDefault="00255455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FORMY WSPÓŁPRACY</w:t>
      </w:r>
    </w:p>
    <w:p w14:paraId="225D0383" w14:textId="77777777" w:rsidR="00255455" w:rsidRPr="007336D6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6">
        <w:rPr>
          <w:rFonts w:ascii="Times New Roman" w:hAnsi="Times New Roman"/>
          <w:b/>
          <w:sz w:val="24"/>
          <w:szCs w:val="24"/>
        </w:rPr>
        <w:t>5.</w:t>
      </w:r>
    </w:p>
    <w:p w14:paraId="655C82EB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175268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z O</w:t>
      </w:r>
      <w:r w:rsidRPr="00702DB6">
        <w:rPr>
          <w:rFonts w:ascii="Times New Roman" w:hAnsi="Times New Roman"/>
          <w:sz w:val="24"/>
          <w:szCs w:val="24"/>
        </w:rPr>
        <w:t>rganizacjami moż</w:t>
      </w:r>
      <w:r>
        <w:rPr>
          <w:rFonts w:ascii="Times New Roman" w:hAnsi="Times New Roman"/>
          <w:sz w:val="24"/>
          <w:szCs w:val="24"/>
        </w:rPr>
        <w:t xml:space="preserve">e odbywać się w szczególności w </w:t>
      </w:r>
      <w:r w:rsidRPr="00702DB6">
        <w:rPr>
          <w:rFonts w:ascii="Times New Roman" w:hAnsi="Times New Roman"/>
          <w:sz w:val="24"/>
          <w:szCs w:val="24"/>
        </w:rPr>
        <w:t>formach:</w:t>
      </w:r>
    </w:p>
    <w:p w14:paraId="7EC11BDF" w14:textId="77777777" w:rsidR="00255455" w:rsidRPr="00702DB6" w:rsidRDefault="00255455" w:rsidP="00255455">
      <w:pPr>
        <w:pStyle w:val="Tekstpodstawowy"/>
        <w:numPr>
          <w:ilvl w:val="0"/>
          <w:numId w:val="9"/>
        </w:numPr>
        <w:tabs>
          <w:tab w:val="clear" w:pos="1713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zlecani</w:t>
      </w:r>
      <w:r w:rsidR="00507C52">
        <w:rPr>
          <w:rFonts w:ascii="Times New Roman" w:hAnsi="Times New Roman"/>
          <w:sz w:val="24"/>
          <w:szCs w:val="24"/>
        </w:rPr>
        <w:t>a im</w:t>
      </w:r>
      <w:r w:rsidRPr="00702DB6">
        <w:rPr>
          <w:rFonts w:ascii="Times New Roman" w:hAnsi="Times New Roman"/>
          <w:sz w:val="24"/>
          <w:szCs w:val="24"/>
        </w:rPr>
        <w:t xml:space="preserve"> realizacji zadań pożytku publicznego, poprzez powierzanie lub wspieranie wykonania zadania i udzielania dotacji na ten cel, poprzedzonych otwartym konkursem o</w:t>
      </w:r>
      <w:r>
        <w:rPr>
          <w:rFonts w:ascii="Times New Roman" w:hAnsi="Times New Roman"/>
          <w:sz w:val="24"/>
          <w:szCs w:val="24"/>
        </w:rPr>
        <w:t>fert, o którym mowa w ustawie;</w:t>
      </w:r>
    </w:p>
    <w:p w14:paraId="51572DC6" w14:textId="77777777" w:rsidR="00255455" w:rsidRPr="00702DB6" w:rsidRDefault="00255455" w:rsidP="00255455">
      <w:pPr>
        <w:pStyle w:val="Tekstpodstawowy"/>
        <w:numPr>
          <w:ilvl w:val="0"/>
          <w:numId w:val="9"/>
        </w:numPr>
        <w:tabs>
          <w:tab w:val="clear" w:pos="1713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zlecani</w:t>
      </w:r>
      <w:r w:rsidR="00507C52">
        <w:rPr>
          <w:rFonts w:ascii="Times New Roman" w:hAnsi="Times New Roman"/>
          <w:sz w:val="24"/>
          <w:szCs w:val="24"/>
        </w:rPr>
        <w:t>a</w:t>
      </w:r>
      <w:r w:rsidRPr="00702DB6">
        <w:rPr>
          <w:rFonts w:ascii="Times New Roman" w:hAnsi="Times New Roman"/>
          <w:sz w:val="24"/>
          <w:szCs w:val="24"/>
        </w:rPr>
        <w:t xml:space="preserve"> realizacji zadań, z pominięciem otwartego konkursu ofert, na warunkach określonych w art. </w:t>
      </w:r>
      <w:r>
        <w:rPr>
          <w:rFonts w:ascii="Times New Roman" w:hAnsi="Times New Roman"/>
          <w:sz w:val="24"/>
          <w:szCs w:val="24"/>
        </w:rPr>
        <w:t>19a ustawy;</w:t>
      </w:r>
    </w:p>
    <w:p w14:paraId="1883F733" w14:textId="77777777" w:rsidR="00255455" w:rsidRDefault="00255455" w:rsidP="00255455">
      <w:pPr>
        <w:pStyle w:val="Tekstpodstawowy"/>
        <w:numPr>
          <w:ilvl w:val="0"/>
          <w:numId w:val="9"/>
        </w:numPr>
        <w:tabs>
          <w:tab w:val="clear" w:pos="1713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zlecania realizacji zadań publicznych w trybach określonych w przepisach szczególnych,</w:t>
      </w:r>
    </w:p>
    <w:p w14:paraId="19AF1315" w14:textId="77777777" w:rsidR="00255455" w:rsidRPr="00702DB6" w:rsidRDefault="00255455" w:rsidP="00255455">
      <w:pPr>
        <w:pStyle w:val="Tekstpodstawowy"/>
        <w:numPr>
          <w:ilvl w:val="0"/>
          <w:numId w:val="9"/>
        </w:numPr>
        <w:tabs>
          <w:tab w:val="clear" w:pos="1713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wzajemne</w:t>
      </w:r>
      <w:r w:rsidR="00507C52">
        <w:rPr>
          <w:rFonts w:ascii="Times New Roman" w:hAnsi="Times New Roman"/>
          <w:sz w:val="24"/>
          <w:szCs w:val="24"/>
        </w:rPr>
        <w:t>go</w:t>
      </w:r>
      <w:r w:rsidRPr="00702DB6">
        <w:rPr>
          <w:rFonts w:ascii="Times New Roman" w:hAnsi="Times New Roman"/>
          <w:sz w:val="24"/>
          <w:szCs w:val="24"/>
        </w:rPr>
        <w:t xml:space="preserve"> informowani</w:t>
      </w:r>
      <w:r w:rsidR="00B454AD">
        <w:rPr>
          <w:rFonts w:ascii="Times New Roman" w:hAnsi="Times New Roman"/>
          <w:sz w:val="24"/>
          <w:szCs w:val="24"/>
        </w:rPr>
        <w:t>e</w:t>
      </w:r>
      <w:r w:rsidRPr="00702DB6">
        <w:rPr>
          <w:rFonts w:ascii="Times New Roman" w:hAnsi="Times New Roman"/>
          <w:sz w:val="24"/>
          <w:szCs w:val="24"/>
        </w:rPr>
        <w:t xml:space="preserve"> się o planowanych kierunka</w:t>
      </w:r>
      <w:r>
        <w:rPr>
          <w:rFonts w:ascii="Times New Roman" w:hAnsi="Times New Roman"/>
          <w:sz w:val="24"/>
          <w:szCs w:val="24"/>
        </w:rPr>
        <w:t>ch działalności;</w:t>
      </w:r>
    </w:p>
    <w:p w14:paraId="6C7BBEE7" w14:textId="77777777" w:rsidR="00255455" w:rsidRPr="00702DB6" w:rsidRDefault="00255455" w:rsidP="00255455">
      <w:pPr>
        <w:pStyle w:val="Tekstpodstawowy"/>
        <w:numPr>
          <w:ilvl w:val="0"/>
          <w:numId w:val="9"/>
        </w:numPr>
        <w:tabs>
          <w:tab w:val="clear" w:pos="1713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konsultowani</w:t>
      </w:r>
      <w:r w:rsidR="00507C52">
        <w:rPr>
          <w:rFonts w:ascii="Times New Roman" w:hAnsi="Times New Roman"/>
          <w:sz w:val="24"/>
          <w:szCs w:val="24"/>
        </w:rPr>
        <w:t>a</w:t>
      </w:r>
      <w:r w:rsidRPr="00702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Organizacjami </w:t>
      </w:r>
      <w:r w:rsidRPr="00702DB6">
        <w:rPr>
          <w:rFonts w:ascii="Times New Roman" w:hAnsi="Times New Roman"/>
          <w:sz w:val="24"/>
          <w:szCs w:val="24"/>
        </w:rPr>
        <w:t>projektów aktów prawa miejscowego w dziedzinach dotyczącyc</w:t>
      </w:r>
      <w:r>
        <w:rPr>
          <w:rFonts w:ascii="Times New Roman" w:hAnsi="Times New Roman"/>
          <w:sz w:val="24"/>
          <w:szCs w:val="24"/>
        </w:rPr>
        <w:t>h działalności statutowej tych Organizacji;</w:t>
      </w:r>
    </w:p>
    <w:p w14:paraId="62579F8C" w14:textId="77777777" w:rsidR="00255455" w:rsidRPr="00702DB6" w:rsidRDefault="00255455" w:rsidP="00255455">
      <w:pPr>
        <w:pStyle w:val="Tekstpodstawowy"/>
        <w:numPr>
          <w:ilvl w:val="0"/>
          <w:numId w:val="9"/>
        </w:numPr>
        <w:tabs>
          <w:tab w:val="clear" w:pos="1713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uczestnict</w:t>
      </w:r>
      <w:r w:rsidR="00507C52">
        <w:rPr>
          <w:rFonts w:ascii="Times New Roman" w:hAnsi="Times New Roman"/>
          <w:sz w:val="24"/>
          <w:szCs w:val="24"/>
        </w:rPr>
        <w:t>w</w:t>
      </w:r>
      <w:r w:rsidR="00B454AD">
        <w:rPr>
          <w:rFonts w:ascii="Times New Roman" w:hAnsi="Times New Roman"/>
          <w:sz w:val="24"/>
          <w:szCs w:val="24"/>
        </w:rPr>
        <w:t>o</w:t>
      </w:r>
      <w:r w:rsidRPr="00702DB6">
        <w:rPr>
          <w:rFonts w:ascii="Times New Roman" w:hAnsi="Times New Roman"/>
          <w:sz w:val="24"/>
          <w:szCs w:val="24"/>
        </w:rPr>
        <w:t xml:space="preserve"> we wspólnych spotkaniach mających na celu wypracowanie efektywnych metod realizacji zadań poży</w:t>
      </w:r>
      <w:r>
        <w:rPr>
          <w:rFonts w:ascii="Times New Roman" w:hAnsi="Times New Roman"/>
          <w:sz w:val="24"/>
          <w:szCs w:val="24"/>
        </w:rPr>
        <w:t>tku publicznego;</w:t>
      </w:r>
    </w:p>
    <w:p w14:paraId="5690B2F9" w14:textId="77777777" w:rsidR="00255455" w:rsidRPr="00702DB6" w:rsidRDefault="00255455" w:rsidP="00255455">
      <w:pPr>
        <w:pStyle w:val="Tekstpodstawowy"/>
        <w:numPr>
          <w:ilvl w:val="0"/>
          <w:numId w:val="9"/>
        </w:numPr>
        <w:tabs>
          <w:tab w:val="clear" w:pos="1713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wspóln</w:t>
      </w:r>
      <w:r w:rsidR="00507C52">
        <w:rPr>
          <w:rFonts w:ascii="Times New Roman" w:hAnsi="Times New Roman"/>
          <w:sz w:val="24"/>
          <w:szCs w:val="24"/>
        </w:rPr>
        <w:t>ych</w:t>
      </w:r>
      <w:r w:rsidRPr="00702DB6">
        <w:rPr>
          <w:rFonts w:ascii="Times New Roman" w:hAnsi="Times New Roman"/>
          <w:sz w:val="24"/>
          <w:szCs w:val="24"/>
        </w:rPr>
        <w:t xml:space="preserve"> działa</w:t>
      </w:r>
      <w:r w:rsidR="00507C52">
        <w:rPr>
          <w:rFonts w:ascii="Times New Roman" w:hAnsi="Times New Roman"/>
          <w:sz w:val="24"/>
          <w:szCs w:val="24"/>
        </w:rPr>
        <w:t>ń</w:t>
      </w:r>
      <w:r w:rsidRPr="00702DB6">
        <w:rPr>
          <w:rFonts w:ascii="Times New Roman" w:hAnsi="Times New Roman"/>
          <w:sz w:val="24"/>
          <w:szCs w:val="24"/>
        </w:rPr>
        <w:t xml:space="preserve"> mając</w:t>
      </w:r>
      <w:r w:rsidR="00B454AD">
        <w:rPr>
          <w:rFonts w:ascii="Times New Roman" w:hAnsi="Times New Roman"/>
          <w:sz w:val="24"/>
          <w:szCs w:val="24"/>
        </w:rPr>
        <w:t>e</w:t>
      </w:r>
      <w:r w:rsidRPr="00702DB6">
        <w:rPr>
          <w:rFonts w:ascii="Times New Roman" w:hAnsi="Times New Roman"/>
          <w:sz w:val="24"/>
          <w:szCs w:val="24"/>
        </w:rPr>
        <w:t xml:space="preserve"> na celu pozyskiwanie środków finansowych na działalność pożytku publicznego z innych źródeł niż budżet Gmi</w:t>
      </w:r>
      <w:r>
        <w:rPr>
          <w:rFonts w:ascii="Times New Roman" w:hAnsi="Times New Roman"/>
          <w:sz w:val="24"/>
          <w:szCs w:val="24"/>
        </w:rPr>
        <w:t>ny.</w:t>
      </w:r>
    </w:p>
    <w:p w14:paraId="082ED0A1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FB6725" w14:textId="77777777" w:rsidR="005D59DF" w:rsidRDefault="005D59DF" w:rsidP="00A7050E">
      <w:pPr>
        <w:pStyle w:val="Tekstpodstawowy"/>
        <w:spacing w:after="0"/>
        <w:rPr>
          <w:rFonts w:ascii="Times New Roman" w:hAnsi="Times New Roman"/>
          <w:b/>
          <w:sz w:val="24"/>
          <w:szCs w:val="24"/>
        </w:rPr>
      </w:pPr>
    </w:p>
    <w:p w14:paraId="10B3811A" w14:textId="29B59124" w:rsidR="00537C13" w:rsidRDefault="00255455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PRIORYTETOWE ZADANIA PUBLICZNE</w:t>
      </w:r>
    </w:p>
    <w:p w14:paraId="516C7BD7" w14:textId="77777777" w:rsidR="00255455" w:rsidRPr="007336D6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6D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6">
        <w:rPr>
          <w:rFonts w:ascii="Times New Roman" w:hAnsi="Times New Roman"/>
          <w:b/>
          <w:sz w:val="24"/>
          <w:szCs w:val="24"/>
        </w:rPr>
        <w:t>6.</w:t>
      </w:r>
    </w:p>
    <w:p w14:paraId="49D7C630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DB0C88" w14:textId="6C4DE170" w:rsidR="00B0298E" w:rsidRDefault="00B0298E" w:rsidP="00B0298E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9950350"/>
      <w:r w:rsidRPr="00B0298E">
        <w:rPr>
          <w:rFonts w:ascii="Times New Roman" w:hAnsi="Times New Roman"/>
          <w:sz w:val="24"/>
          <w:szCs w:val="24"/>
        </w:rPr>
        <w:t xml:space="preserve">Obszary wspieranej finansowo lub nieodpłatnej współpracy Gminy z </w:t>
      </w:r>
      <w:r w:rsidR="00D06F3C">
        <w:rPr>
          <w:rFonts w:ascii="Times New Roman" w:hAnsi="Times New Roman"/>
          <w:sz w:val="24"/>
          <w:szCs w:val="24"/>
        </w:rPr>
        <w:t>O</w:t>
      </w:r>
      <w:r w:rsidRPr="00B0298E">
        <w:rPr>
          <w:rFonts w:ascii="Times New Roman" w:hAnsi="Times New Roman"/>
          <w:sz w:val="24"/>
          <w:szCs w:val="24"/>
        </w:rPr>
        <w:t>rganizacjami w roku 20</w:t>
      </w:r>
      <w:r w:rsidR="00C87705">
        <w:rPr>
          <w:rFonts w:ascii="Times New Roman" w:hAnsi="Times New Roman"/>
          <w:sz w:val="24"/>
          <w:szCs w:val="24"/>
        </w:rPr>
        <w:t>2</w:t>
      </w:r>
      <w:r w:rsidR="00954716">
        <w:rPr>
          <w:rFonts w:ascii="Times New Roman" w:hAnsi="Times New Roman"/>
          <w:sz w:val="24"/>
          <w:szCs w:val="24"/>
        </w:rPr>
        <w:t>4</w:t>
      </w:r>
      <w:r w:rsidRPr="00B0298E">
        <w:rPr>
          <w:rFonts w:ascii="Times New Roman" w:hAnsi="Times New Roman"/>
          <w:sz w:val="24"/>
          <w:szCs w:val="24"/>
        </w:rPr>
        <w:t xml:space="preserve"> obejmują strefę zadań z zakresu</w:t>
      </w:r>
      <w:r>
        <w:rPr>
          <w:rFonts w:ascii="Times New Roman" w:hAnsi="Times New Roman"/>
          <w:sz w:val="24"/>
          <w:szCs w:val="24"/>
        </w:rPr>
        <w:t xml:space="preserve"> propagowania</w:t>
      </w:r>
      <w:r w:rsidRPr="00B0298E">
        <w:rPr>
          <w:rFonts w:ascii="Times New Roman" w:hAnsi="Times New Roman"/>
          <w:sz w:val="24"/>
          <w:szCs w:val="24"/>
        </w:rPr>
        <w:t xml:space="preserve"> kultury fizycznej i</w:t>
      </w:r>
      <w:r>
        <w:rPr>
          <w:rFonts w:ascii="Times New Roman" w:hAnsi="Times New Roman"/>
          <w:sz w:val="24"/>
          <w:szCs w:val="24"/>
        </w:rPr>
        <w:t> </w:t>
      </w:r>
      <w:r w:rsidRPr="00B0298E">
        <w:rPr>
          <w:rFonts w:ascii="Times New Roman" w:hAnsi="Times New Roman"/>
          <w:sz w:val="24"/>
          <w:szCs w:val="24"/>
        </w:rPr>
        <w:t>sportu poprzez</w:t>
      </w:r>
      <w:r>
        <w:rPr>
          <w:rFonts w:ascii="Times New Roman" w:hAnsi="Times New Roman"/>
          <w:sz w:val="24"/>
          <w:szCs w:val="24"/>
        </w:rPr>
        <w:t>:</w:t>
      </w:r>
    </w:p>
    <w:p w14:paraId="6F7CA93A" w14:textId="0B35644A" w:rsidR="00255455" w:rsidRDefault="00C7486D" w:rsidP="00255455">
      <w:pPr>
        <w:pStyle w:val="Tekstpodstawowy"/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działalności klubów sportowych w zakresie upowszechniania sportu wśród dzieci</w:t>
      </w:r>
      <w:r w:rsidR="00095924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młodzieży</w:t>
      </w:r>
      <w:r w:rsidR="00B0298E">
        <w:rPr>
          <w:rFonts w:ascii="Times New Roman" w:hAnsi="Times New Roman"/>
          <w:sz w:val="24"/>
          <w:szCs w:val="24"/>
        </w:rPr>
        <w:t>, dorosłych</w:t>
      </w:r>
      <w:r>
        <w:rPr>
          <w:rFonts w:ascii="Times New Roman" w:hAnsi="Times New Roman"/>
          <w:sz w:val="24"/>
          <w:szCs w:val="24"/>
        </w:rPr>
        <w:t xml:space="preserve"> zwłaszcza w</w:t>
      </w:r>
      <w:r w:rsidR="00757A14">
        <w:rPr>
          <w:rFonts w:ascii="Times New Roman" w:hAnsi="Times New Roman"/>
          <w:sz w:val="24"/>
          <w:szCs w:val="24"/>
        </w:rPr>
        <w:t xml:space="preserve"> dyscyplinie</w:t>
      </w:r>
      <w:r>
        <w:rPr>
          <w:rFonts w:ascii="Times New Roman" w:hAnsi="Times New Roman"/>
          <w:sz w:val="24"/>
          <w:szCs w:val="24"/>
        </w:rPr>
        <w:t xml:space="preserve"> piłk</w:t>
      </w:r>
      <w:r w:rsidR="00757A1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nożn</w:t>
      </w:r>
      <w:r w:rsidR="00757A14">
        <w:rPr>
          <w:rFonts w:ascii="Times New Roman" w:hAnsi="Times New Roman"/>
          <w:sz w:val="24"/>
          <w:szCs w:val="24"/>
        </w:rPr>
        <w:t>a.</w:t>
      </w:r>
      <w:r w:rsidR="00095924">
        <w:rPr>
          <w:rFonts w:ascii="Times New Roman" w:hAnsi="Times New Roman"/>
          <w:sz w:val="24"/>
          <w:szCs w:val="24"/>
        </w:rPr>
        <w:t xml:space="preserve"> </w:t>
      </w:r>
    </w:p>
    <w:p w14:paraId="1C74FE99" w14:textId="77777777" w:rsidR="00255455" w:rsidRDefault="00255455" w:rsidP="00255455">
      <w:pPr>
        <w:pStyle w:val="Tekstpodstawowy"/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0298E">
        <w:rPr>
          <w:rFonts w:ascii="Times New Roman" w:hAnsi="Times New Roman"/>
          <w:sz w:val="24"/>
          <w:szCs w:val="24"/>
        </w:rPr>
        <w:t>współorganizowanie i organizowanie zawodów, turniejów sportowych i imprez sportowo-rekreacyjnych dla mieszkańców lokalnej społeczności</w:t>
      </w:r>
      <w:bookmarkEnd w:id="0"/>
      <w:r w:rsidR="00B0298E">
        <w:rPr>
          <w:rFonts w:ascii="Times New Roman" w:hAnsi="Times New Roman"/>
          <w:sz w:val="24"/>
          <w:szCs w:val="24"/>
        </w:rPr>
        <w:t>.</w:t>
      </w:r>
    </w:p>
    <w:p w14:paraId="4F57F60B" w14:textId="77777777" w:rsidR="00B0298E" w:rsidRPr="00B0298E" w:rsidRDefault="00B0298E" w:rsidP="00B0298E">
      <w:pPr>
        <w:pStyle w:val="Tekstpodstawowy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C96366B" w14:textId="77777777" w:rsidR="00311382" w:rsidRDefault="00311382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A2C4C8" w14:textId="4DE02FCA" w:rsidR="00537C13" w:rsidRDefault="00255455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F1B">
        <w:rPr>
          <w:rFonts w:ascii="Times New Roman" w:hAnsi="Times New Roman"/>
          <w:b/>
          <w:sz w:val="24"/>
          <w:szCs w:val="24"/>
        </w:rPr>
        <w:lastRenderedPageBreak/>
        <w:t>SPOSÓB REALIZACJI PROGRAMU</w:t>
      </w:r>
    </w:p>
    <w:p w14:paraId="48641F85" w14:textId="77777777" w:rsidR="00255455" w:rsidRPr="00306F1B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Pr="00306F1B">
        <w:rPr>
          <w:rFonts w:ascii="Times New Roman" w:hAnsi="Times New Roman"/>
          <w:b/>
          <w:sz w:val="24"/>
          <w:szCs w:val="24"/>
        </w:rPr>
        <w:t>.</w:t>
      </w:r>
    </w:p>
    <w:p w14:paraId="441A1C9D" w14:textId="77777777" w:rsidR="00255455" w:rsidRPr="00702DB6" w:rsidRDefault="00255455" w:rsidP="00255455">
      <w:pPr>
        <w:pStyle w:val="Tekstpodstawowy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8C89112" w14:textId="77777777" w:rsidR="00255455" w:rsidRPr="00702DB6" w:rsidRDefault="00255455" w:rsidP="00255455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Podmiotami realizującymi program są:</w:t>
      </w:r>
    </w:p>
    <w:p w14:paraId="017237CF" w14:textId="3DEFAC41" w:rsidR="00255455" w:rsidRDefault="00255455" w:rsidP="00255455">
      <w:pPr>
        <w:pStyle w:val="Tekstpodstawowy"/>
        <w:numPr>
          <w:ilvl w:val="1"/>
          <w:numId w:val="1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954FF3">
        <w:rPr>
          <w:rFonts w:ascii="Times New Roman" w:hAnsi="Times New Roman"/>
          <w:sz w:val="24"/>
          <w:szCs w:val="24"/>
        </w:rPr>
        <w:t>Miejska</w:t>
      </w:r>
      <w:r w:rsidRPr="00702DB6">
        <w:rPr>
          <w:rFonts w:ascii="Times New Roman" w:hAnsi="Times New Roman"/>
          <w:sz w:val="24"/>
          <w:szCs w:val="24"/>
        </w:rPr>
        <w:t xml:space="preserve"> w zakresie wytyczania kierunków współdziałania i określania wielkości środków publicznych przeznaczonych na ten cel,</w:t>
      </w:r>
    </w:p>
    <w:p w14:paraId="15D3B2A1" w14:textId="7C1F4C0D" w:rsidR="00255455" w:rsidRDefault="00954FF3" w:rsidP="00255455">
      <w:pPr>
        <w:pStyle w:val="Tekstpodstawowy"/>
        <w:numPr>
          <w:ilvl w:val="1"/>
          <w:numId w:val="1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  <w:r w:rsidR="00255455">
        <w:rPr>
          <w:rFonts w:ascii="Times New Roman" w:hAnsi="Times New Roman"/>
          <w:sz w:val="24"/>
          <w:szCs w:val="24"/>
        </w:rPr>
        <w:t xml:space="preserve"> </w:t>
      </w:r>
      <w:r w:rsidR="00255455" w:rsidRPr="00702DB6">
        <w:rPr>
          <w:rFonts w:ascii="Times New Roman" w:hAnsi="Times New Roman"/>
          <w:sz w:val="24"/>
          <w:szCs w:val="24"/>
        </w:rPr>
        <w:t>w zakresie realizacji współpra</w:t>
      </w:r>
      <w:r w:rsidR="00255455">
        <w:rPr>
          <w:rFonts w:ascii="Times New Roman" w:hAnsi="Times New Roman"/>
          <w:sz w:val="24"/>
          <w:szCs w:val="24"/>
        </w:rPr>
        <w:t xml:space="preserve">cy z Organizacjami </w:t>
      </w:r>
      <w:r w:rsidR="00255455" w:rsidRPr="00702DB6">
        <w:rPr>
          <w:rFonts w:ascii="Times New Roman" w:hAnsi="Times New Roman"/>
          <w:sz w:val="24"/>
          <w:szCs w:val="24"/>
        </w:rPr>
        <w:t>oraz zlec</w:t>
      </w:r>
      <w:r w:rsidR="00255455">
        <w:rPr>
          <w:rFonts w:ascii="Times New Roman" w:hAnsi="Times New Roman"/>
          <w:sz w:val="24"/>
          <w:szCs w:val="24"/>
        </w:rPr>
        <w:t>ania im konkretnych zadań Gminy</w:t>
      </w:r>
      <w:r w:rsidR="00255455" w:rsidRPr="00702DB6">
        <w:rPr>
          <w:rFonts w:ascii="Times New Roman" w:hAnsi="Times New Roman"/>
          <w:sz w:val="24"/>
          <w:szCs w:val="24"/>
        </w:rPr>
        <w:t xml:space="preserve"> do realizacji,</w:t>
      </w:r>
    </w:p>
    <w:p w14:paraId="75788754" w14:textId="56D0F543" w:rsidR="00255455" w:rsidRDefault="00255455" w:rsidP="00255455">
      <w:pPr>
        <w:pStyle w:val="Tekstpodstawowy"/>
        <w:numPr>
          <w:ilvl w:val="1"/>
          <w:numId w:val="1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02DB6">
        <w:rPr>
          <w:rFonts w:ascii="Times New Roman" w:hAnsi="Times New Roman"/>
          <w:sz w:val="24"/>
          <w:szCs w:val="24"/>
        </w:rPr>
        <w:t>oszczególne kom</w:t>
      </w:r>
      <w:r>
        <w:rPr>
          <w:rFonts w:ascii="Times New Roman" w:hAnsi="Times New Roman"/>
          <w:sz w:val="24"/>
          <w:szCs w:val="24"/>
        </w:rPr>
        <w:t xml:space="preserve">órki organizacyjne i pracownicy Urzędu </w:t>
      </w:r>
      <w:r w:rsidR="00954FF3">
        <w:rPr>
          <w:rFonts w:ascii="Times New Roman" w:hAnsi="Times New Roman"/>
          <w:sz w:val="24"/>
          <w:szCs w:val="24"/>
        </w:rPr>
        <w:t xml:space="preserve">Miasta i </w:t>
      </w:r>
      <w:r>
        <w:rPr>
          <w:rFonts w:ascii="Times New Roman" w:hAnsi="Times New Roman"/>
          <w:sz w:val="24"/>
          <w:szCs w:val="24"/>
        </w:rPr>
        <w:t>Gminy</w:t>
      </w:r>
      <w:r w:rsidRPr="00702DB6">
        <w:rPr>
          <w:rFonts w:ascii="Times New Roman" w:hAnsi="Times New Roman"/>
          <w:sz w:val="24"/>
          <w:szCs w:val="24"/>
        </w:rPr>
        <w:t xml:space="preserve"> w zakresie bież</w:t>
      </w:r>
      <w:r>
        <w:rPr>
          <w:rFonts w:ascii="Times New Roman" w:hAnsi="Times New Roman"/>
          <w:sz w:val="24"/>
          <w:szCs w:val="24"/>
        </w:rPr>
        <w:t xml:space="preserve">ącej współpracy z Organizacjami, </w:t>
      </w:r>
      <w:r w:rsidRPr="00702DB6">
        <w:rPr>
          <w:rFonts w:ascii="Times New Roman" w:hAnsi="Times New Roman"/>
          <w:sz w:val="24"/>
          <w:szCs w:val="24"/>
        </w:rPr>
        <w:t>w tym wzajemnego konsultowania i</w:t>
      </w:r>
      <w:r w:rsidR="00954FF3">
        <w:rPr>
          <w:rFonts w:ascii="Times New Roman" w:hAnsi="Times New Roman"/>
          <w:sz w:val="24"/>
          <w:szCs w:val="24"/>
        </w:rPr>
        <w:t> </w:t>
      </w:r>
      <w:r w:rsidRPr="00702DB6"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owania o potrzebach społecznych,</w:t>
      </w:r>
    </w:p>
    <w:p w14:paraId="2BEC99BD" w14:textId="77777777" w:rsidR="00255455" w:rsidRDefault="00255455" w:rsidP="00255455">
      <w:pPr>
        <w:pStyle w:val="Tekstpodstawowy"/>
        <w:numPr>
          <w:ilvl w:val="1"/>
          <w:numId w:val="1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</w:t>
      </w:r>
      <w:r w:rsidRPr="00702DB6">
        <w:rPr>
          <w:rFonts w:ascii="Times New Roman" w:hAnsi="Times New Roman"/>
          <w:sz w:val="24"/>
          <w:szCs w:val="24"/>
        </w:rPr>
        <w:t>prowadzące, odpowiednio do terytorialnego zasięgu działa</w:t>
      </w:r>
      <w:r>
        <w:rPr>
          <w:rFonts w:ascii="Times New Roman" w:hAnsi="Times New Roman"/>
          <w:sz w:val="24"/>
          <w:szCs w:val="24"/>
        </w:rPr>
        <w:t xml:space="preserve">nia Gminy </w:t>
      </w:r>
      <w:r w:rsidRPr="00702DB6">
        <w:rPr>
          <w:rFonts w:ascii="Times New Roman" w:hAnsi="Times New Roman"/>
          <w:sz w:val="24"/>
          <w:szCs w:val="24"/>
        </w:rPr>
        <w:t>działalność pożytku publicznego, określoną w ich statutach – w zakresie odpowiadającym zadaniom Gmi</w:t>
      </w:r>
      <w:r>
        <w:rPr>
          <w:rFonts w:ascii="Times New Roman" w:hAnsi="Times New Roman"/>
          <w:sz w:val="24"/>
          <w:szCs w:val="24"/>
        </w:rPr>
        <w:t>ny.</w:t>
      </w:r>
    </w:p>
    <w:p w14:paraId="2ED2BF67" w14:textId="77777777" w:rsidR="00255455" w:rsidRPr="00702DB6" w:rsidRDefault="00255455" w:rsidP="00255455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>Realizacja programu odbywa się, w szczególności</w:t>
      </w:r>
      <w:r>
        <w:rPr>
          <w:rFonts w:ascii="Times New Roman" w:hAnsi="Times New Roman"/>
          <w:sz w:val="24"/>
          <w:szCs w:val="24"/>
        </w:rPr>
        <w:t xml:space="preserve"> poprzez inicjowanie przez organy Gminy</w:t>
      </w:r>
      <w:r w:rsidRPr="00702DB6">
        <w:rPr>
          <w:rFonts w:ascii="Times New Roman" w:hAnsi="Times New Roman"/>
          <w:sz w:val="24"/>
          <w:szCs w:val="24"/>
        </w:rPr>
        <w:t xml:space="preserve"> reali</w:t>
      </w:r>
      <w:r>
        <w:rPr>
          <w:rFonts w:ascii="Times New Roman" w:hAnsi="Times New Roman"/>
          <w:sz w:val="24"/>
          <w:szCs w:val="24"/>
        </w:rPr>
        <w:t>zacji form, o których mowa w §5 programu.</w:t>
      </w:r>
    </w:p>
    <w:p w14:paraId="6605A0CA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9E3D6D" w14:textId="0F795EC6" w:rsidR="00537C13" w:rsidRDefault="00255455" w:rsidP="00A7050E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6F1B">
        <w:rPr>
          <w:rFonts w:ascii="Times New Roman" w:hAnsi="Times New Roman"/>
          <w:b/>
          <w:sz w:val="24"/>
          <w:szCs w:val="24"/>
        </w:rPr>
        <w:t>WYSOKOŚĆ ŚROD</w:t>
      </w:r>
      <w:r>
        <w:rPr>
          <w:rFonts w:ascii="Times New Roman" w:hAnsi="Times New Roman"/>
          <w:b/>
          <w:sz w:val="24"/>
          <w:szCs w:val="24"/>
        </w:rPr>
        <w:t>KÓW PRZEZNACZONYCH NA REALIZACJĘ</w:t>
      </w:r>
      <w:r w:rsidRPr="00306F1B">
        <w:rPr>
          <w:rFonts w:ascii="Times New Roman" w:hAnsi="Times New Roman"/>
          <w:b/>
          <w:sz w:val="24"/>
          <w:szCs w:val="24"/>
        </w:rPr>
        <w:t xml:space="preserve"> PROGRAMU</w:t>
      </w:r>
    </w:p>
    <w:p w14:paraId="5CA739DE" w14:textId="77777777" w:rsidR="00255455" w:rsidRPr="00306F1B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F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306F1B">
        <w:rPr>
          <w:rFonts w:ascii="Times New Roman" w:hAnsi="Times New Roman"/>
          <w:b/>
          <w:sz w:val="24"/>
          <w:szCs w:val="24"/>
        </w:rPr>
        <w:t>.</w:t>
      </w:r>
    </w:p>
    <w:p w14:paraId="1663D2A1" w14:textId="77777777" w:rsidR="00255455" w:rsidRPr="00702DB6" w:rsidRDefault="00255455" w:rsidP="00255455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942589" w14:textId="6EFC61C0" w:rsidR="00255455" w:rsidRPr="003A2357" w:rsidRDefault="00255455" w:rsidP="00255455">
      <w:pPr>
        <w:pStyle w:val="Tekstpodstawowy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45D">
        <w:rPr>
          <w:rFonts w:ascii="Times New Roman" w:hAnsi="Times New Roman"/>
          <w:sz w:val="24"/>
          <w:szCs w:val="24"/>
        </w:rPr>
        <w:t xml:space="preserve">Wysokość środków finansowych </w:t>
      </w:r>
      <w:r>
        <w:rPr>
          <w:rFonts w:ascii="Times New Roman" w:hAnsi="Times New Roman"/>
          <w:sz w:val="24"/>
          <w:szCs w:val="24"/>
        </w:rPr>
        <w:t xml:space="preserve">planowanych </w:t>
      </w:r>
      <w:r w:rsidRPr="0030345D">
        <w:rPr>
          <w:rFonts w:ascii="Times New Roman" w:hAnsi="Times New Roman"/>
          <w:sz w:val="24"/>
          <w:szCs w:val="24"/>
        </w:rPr>
        <w:t xml:space="preserve">na realizację programu </w:t>
      </w:r>
      <w:r>
        <w:rPr>
          <w:rFonts w:ascii="Times New Roman" w:hAnsi="Times New Roman"/>
          <w:sz w:val="24"/>
          <w:szCs w:val="24"/>
        </w:rPr>
        <w:t>w 20</w:t>
      </w:r>
      <w:r w:rsidR="00F84E14">
        <w:rPr>
          <w:rFonts w:ascii="Times New Roman" w:hAnsi="Times New Roman"/>
          <w:sz w:val="24"/>
          <w:szCs w:val="24"/>
        </w:rPr>
        <w:t>2</w:t>
      </w:r>
      <w:r w:rsidR="00954716">
        <w:rPr>
          <w:rFonts w:ascii="Times New Roman" w:hAnsi="Times New Roman"/>
          <w:sz w:val="24"/>
          <w:szCs w:val="24"/>
        </w:rPr>
        <w:t>4</w:t>
      </w:r>
      <w:r w:rsidR="00FB4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Pr="0030345D">
        <w:rPr>
          <w:rFonts w:ascii="Times New Roman" w:hAnsi="Times New Roman"/>
          <w:sz w:val="24"/>
          <w:szCs w:val="24"/>
        </w:rPr>
        <w:t xml:space="preserve"> </w:t>
      </w:r>
      <w:r w:rsidRPr="003A2357">
        <w:rPr>
          <w:rFonts w:ascii="Times New Roman" w:hAnsi="Times New Roman"/>
          <w:color w:val="000000" w:themeColor="text1"/>
          <w:sz w:val="24"/>
          <w:szCs w:val="24"/>
        </w:rPr>
        <w:t xml:space="preserve">wynosi </w:t>
      </w:r>
      <w:r w:rsidR="00311382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8521D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11382">
        <w:rPr>
          <w:rFonts w:ascii="Times New Roman" w:hAnsi="Times New Roman"/>
          <w:color w:val="000000" w:themeColor="text1"/>
          <w:sz w:val="24"/>
          <w:szCs w:val="24"/>
        </w:rPr>
        <w:t xml:space="preserve"> 000,00 </w:t>
      </w:r>
      <w:r w:rsidRPr="003A2357">
        <w:rPr>
          <w:rFonts w:ascii="Times New Roman" w:hAnsi="Times New Roman"/>
          <w:color w:val="000000" w:themeColor="text1"/>
          <w:sz w:val="24"/>
          <w:szCs w:val="24"/>
        </w:rPr>
        <w:t>zł.</w:t>
      </w:r>
    </w:p>
    <w:p w14:paraId="6470B157" w14:textId="2D189D4B" w:rsidR="00255455" w:rsidRPr="00702DB6" w:rsidRDefault="00255455" w:rsidP="00255455">
      <w:pPr>
        <w:pStyle w:val="Tekstpodstawowy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określenie wysokości</w:t>
      </w:r>
      <w:r w:rsidRPr="00702DB6">
        <w:rPr>
          <w:rFonts w:ascii="Times New Roman" w:hAnsi="Times New Roman"/>
          <w:sz w:val="24"/>
          <w:szCs w:val="24"/>
        </w:rPr>
        <w:t xml:space="preserve"> środków </w:t>
      </w:r>
      <w:r>
        <w:rPr>
          <w:rFonts w:ascii="Times New Roman" w:hAnsi="Times New Roman"/>
          <w:sz w:val="24"/>
          <w:szCs w:val="24"/>
        </w:rPr>
        <w:t>finansowych przeznaczonych na realizację programu określi uchwała budżetowa Gminy na 20</w:t>
      </w:r>
      <w:r w:rsidR="00F84E14">
        <w:rPr>
          <w:rFonts w:ascii="Times New Roman" w:hAnsi="Times New Roman"/>
          <w:sz w:val="24"/>
          <w:szCs w:val="24"/>
        </w:rPr>
        <w:t>2</w:t>
      </w:r>
      <w:r w:rsidR="009547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</w:t>
      </w:r>
      <w:r w:rsidRPr="00702DB6">
        <w:rPr>
          <w:rFonts w:ascii="Times New Roman" w:hAnsi="Times New Roman"/>
          <w:sz w:val="24"/>
          <w:szCs w:val="24"/>
        </w:rPr>
        <w:t>.</w:t>
      </w:r>
    </w:p>
    <w:p w14:paraId="525035C3" w14:textId="77777777" w:rsidR="00255455" w:rsidRDefault="00255455" w:rsidP="00255455">
      <w:pPr>
        <w:pStyle w:val="Tekstpodstawowy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2DB6">
        <w:rPr>
          <w:rFonts w:ascii="Times New Roman" w:hAnsi="Times New Roman"/>
          <w:sz w:val="24"/>
          <w:szCs w:val="24"/>
        </w:rPr>
        <w:t xml:space="preserve">Zamieszczenie danego zadania w niniejszym programie nie daje uprawnienia </w:t>
      </w:r>
      <w:r>
        <w:rPr>
          <w:rFonts w:ascii="Times New Roman" w:hAnsi="Times New Roman"/>
          <w:sz w:val="24"/>
          <w:szCs w:val="24"/>
        </w:rPr>
        <w:t xml:space="preserve">Organizacjom </w:t>
      </w:r>
      <w:r w:rsidRPr="00702DB6">
        <w:rPr>
          <w:rFonts w:ascii="Times New Roman" w:hAnsi="Times New Roman"/>
          <w:sz w:val="24"/>
          <w:szCs w:val="24"/>
        </w:rPr>
        <w:t>do otrzymania dotacji na finansowanie lub dofinansowanie jego realizacji.</w:t>
      </w:r>
    </w:p>
    <w:p w14:paraId="6A2B6DE7" w14:textId="77777777" w:rsidR="00255455" w:rsidRDefault="00255455" w:rsidP="0025545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B77C39" w14:textId="77224F4C" w:rsidR="00537C13" w:rsidRDefault="00255455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OCENY REALIZACJI</w:t>
      </w:r>
      <w:r w:rsidRPr="00306F1B">
        <w:rPr>
          <w:rFonts w:ascii="Times New Roman" w:hAnsi="Times New Roman"/>
          <w:b/>
          <w:sz w:val="24"/>
          <w:szCs w:val="24"/>
        </w:rPr>
        <w:t xml:space="preserve"> PROGRAMU</w:t>
      </w:r>
    </w:p>
    <w:p w14:paraId="652574F7" w14:textId="77777777" w:rsidR="00255455" w:rsidRPr="00306F1B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690514E6" w14:textId="77777777" w:rsidR="00255455" w:rsidRPr="00702DB6" w:rsidRDefault="00255455" w:rsidP="00255455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FFAE59" w14:textId="6ABF787B" w:rsidR="00255455" w:rsidRPr="005C5146" w:rsidRDefault="00954FF3" w:rsidP="00255455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  <w:r w:rsidR="00255455" w:rsidRPr="005C5146">
        <w:rPr>
          <w:rFonts w:ascii="Times New Roman" w:hAnsi="Times New Roman"/>
          <w:sz w:val="24"/>
          <w:szCs w:val="24"/>
        </w:rPr>
        <w:t xml:space="preserve"> przedkłada Radzie </w:t>
      </w:r>
      <w:r>
        <w:rPr>
          <w:rFonts w:ascii="Times New Roman" w:hAnsi="Times New Roman"/>
          <w:sz w:val="24"/>
          <w:szCs w:val="24"/>
        </w:rPr>
        <w:t>Miejskiej</w:t>
      </w:r>
      <w:r w:rsidR="00255455" w:rsidRPr="005C5146">
        <w:rPr>
          <w:rFonts w:ascii="Times New Roman" w:hAnsi="Times New Roman"/>
          <w:sz w:val="24"/>
          <w:szCs w:val="24"/>
        </w:rPr>
        <w:t xml:space="preserve"> sprawozdanie z realizacji programu za rok poprzedni.</w:t>
      </w:r>
    </w:p>
    <w:p w14:paraId="25D04A4D" w14:textId="77777777" w:rsidR="00255455" w:rsidRPr="005C5146" w:rsidRDefault="00255455" w:rsidP="00255455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Wskaźnikami efektywności realizacji programu są w szczególności:</w:t>
      </w:r>
    </w:p>
    <w:p w14:paraId="42BF27C5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liczba zadań publicznych ogłaszanych w otwartych konkursach ofert,</w:t>
      </w:r>
    </w:p>
    <w:p w14:paraId="3A657919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 xml:space="preserve">liczba ofert złożonych w otwartych konkursach ofert, </w:t>
      </w:r>
    </w:p>
    <w:p w14:paraId="61E38753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liczba zawartych umów na realizację zadania publicznego,</w:t>
      </w:r>
    </w:p>
    <w:p w14:paraId="70CB73C9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liczba umów zawartych w trybie art. 19a ustawy,</w:t>
      </w:r>
    </w:p>
    <w:p w14:paraId="4825D0CB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wysokość środków finansowych przeznaczonych z budżetu gminy na realizację zadań publicznych przez organizacje,</w:t>
      </w:r>
    </w:p>
    <w:p w14:paraId="6DC7CF70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wysokość środków finansowych przeznaczonych z budżetu gminy wykorzystanych przez organizacje,</w:t>
      </w:r>
    </w:p>
    <w:p w14:paraId="256DF7C5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liczba projektów normatywnych konsultowanych z organizacjami,</w:t>
      </w:r>
    </w:p>
    <w:p w14:paraId="06C7129E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>liczba uwag i wniosków zgłaszanych przez organizacje w ramach konsultacji nad programem oraz w czasie trwania programu,</w:t>
      </w:r>
    </w:p>
    <w:p w14:paraId="1E21E6E8" w14:textId="77777777" w:rsidR="00255455" w:rsidRPr="005C5146" w:rsidRDefault="00255455" w:rsidP="00255455">
      <w:pPr>
        <w:numPr>
          <w:ilvl w:val="0"/>
          <w:numId w:val="14"/>
        </w:numPr>
        <w:tabs>
          <w:tab w:val="clear" w:pos="1004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C5146">
        <w:rPr>
          <w:rFonts w:ascii="Times New Roman" w:hAnsi="Times New Roman"/>
          <w:bCs/>
          <w:sz w:val="24"/>
          <w:szCs w:val="24"/>
        </w:rPr>
        <w:t xml:space="preserve">terminowość i kompletność sprawozdań składanych przez organizacje z realizacji powierzonych im zadań publicznych.  </w:t>
      </w:r>
    </w:p>
    <w:p w14:paraId="2469A23A" w14:textId="77777777" w:rsidR="00311382" w:rsidRDefault="00311382" w:rsidP="0047169C">
      <w:pPr>
        <w:pStyle w:val="Tekstpodstawowy"/>
        <w:spacing w:after="0"/>
        <w:rPr>
          <w:rFonts w:ascii="Times New Roman" w:hAnsi="Times New Roman"/>
          <w:b/>
          <w:sz w:val="24"/>
          <w:szCs w:val="24"/>
        </w:rPr>
      </w:pPr>
    </w:p>
    <w:p w14:paraId="130F5297" w14:textId="77777777" w:rsidR="00311382" w:rsidRDefault="00311382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29373A" w14:textId="0381510F" w:rsidR="00255455" w:rsidRPr="00306F1B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F1B">
        <w:rPr>
          <w:rFonts w:ascii="Times New Roman" w:hAnsi="Times New Roman"/>
          <w:b/>
          <w:sz w:val="24"/>
          <w:szCs w:val="24"/>
        </w:rPr>
        <w:t>INFORMACJA O SPOSOBIE TWORZENIA PROGRAMU</w:t>
      </w:r>
    </w:p>
    <w:p w14:paraId="32530C57" w14:textId="358DD24B" w:rsidR="00255455" w:rsidRPr="00306F1B" w:rsidRDefault="00255455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F1B">
        <w:rPr>
          <w:rFonts w:ascii="Times New Roman" w:hAnsi="Times New Roman"/>
          <w:b/>
          <w:sz w:val="24"/>
          <w:szCs w:val="24"/>
        </w:rPr>
        <w:t>ORAZ O PRZEBIEGU KONSULTACJI</w:t>
      </w:r>
    </w:p>
    <w:p w14:paraId="370D2FEF" w14:textId="77777777" w:rsidR="00255455" w:rsidRPr="00306F1B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F1B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306F1B">
        <w:rPr>
          <w:rFonts w:ascii="Times New Roman" w:hAnsi="Times New Roman"/>
          <w:b/>
          <w:sz w:val="24"/>
          <w:szCs w:val="24"/>
        </w:rPr>
        <w:t>.</w:t>
      </w:r>
    </w:p>
    <w:p w14:paraId="0FF4C4DC" w14:textId="77777777" w:rsidR="00255455" w:rsidRPr="00702DB6" w:rsidRDefault="00255455" w:rsidP="00255455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30E804" w14:textId="3DD0E529" w:rsidR="006E44A7" w:rsidRDefault="00F166F8" w:rsidP="00F166F8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66F8">
        <w:rPr>
          <w:rFonts w:ascii="Times New Roman" w:hAnsi="Times New Roman"/>
          <w:sz w:val="24"/>
          <w:szCs w:val="24"/>
        </w:rPr>
        <w:t xml:space="preserve">Roczny Program Współpracy Gminy Maciejowice z organizacjami pozarządowymi oraz podmiotami pożytku publicznego </w:t>
      </w:r>
      <w:r w:rsidR="00F84E14">
        <w:rPr>
          <w:rFonts w:ascii="Times New Roman" w:hAnsi="Times New Roman"/>
          <w:sz w:val="24"/>
          <w:szCs w:val="24"/>
        </w:rPr>
        <w:t xml:space="preserve">jest </w:t>
      </w:r>
      <w:r w:rsidRPr="00F166F8">
        <w:rPr>
          <w:rFonts w:ascii="Times New Roman" w:hAnsi="Times New Roman"/>
          <w:sz w:val="24"/>
          <w:szCs w:val="24"/>
        </w:rPr>
        <w:t xml:space="preserve">konsultowany z organizacjami zgodnie z zapisami uchwały Rady Gminy Maciejowice </w:t>
      </w:r>
      <w:r w:rsidR="00255455" w:rsidRPr="00F166F8">
        <w:rPr>
          <w:rFonts w:ascii="Times New Roman" w:hAnsi="Times New Roman"/>
          <w:sz w:val="24"/>
          <w:szCs w:val="24"/>
        </w:rPr>
        <w:t>Nr XLIII/263/2010 z dnia 9 listopada 2010 r. w</w:t>
      </w:r>
      <w:r w:rsidR="00F84E14">
        <w:rPr>
          <w:rFonts w:ascii="Times New Roman" w:hAnsi="Times New Roman"/>
          <w:sz w:val="24"/>
          <w:szCs w:val="24"/>
        </w:rPr>
        <w:t> </w:t>
      </w:r>
      <w:r w:rsidR="00255455" w:rsidRPr="00F166F8">
        <w:rPr>
          <w:rFonts w:ascii="Times New Roman" w:hAnsi="Times New Roman"/>
          <w:sz w:val="24"/>
          <w:szCs w:val="24"/>
        </w:rPr>
        <w:t>sprawie określenia szczegółowego sposobu konsultowania z radą działalności pożytku publicznego lub organizacjami pozarządowymi oraz innymi podmiotami wymienionymi w art. 3 ust. 3 ustawy z dnia 24 kwietnia 2003 r. o</w:t>
      </w:r>
      <w:r w:rsidR="00775B34" w:rsidRPr="00F166F8">
        <w:rPr>
          <w:rFonts w:ascii="Times New Roman" w:hAnsi="Times New Roman"/>
          <w:sz w:val="24"/>
          <w:szCs w:val="24"/>
        </w:rPr>
        <w:t> </w:t>
      </w:r>
      <w:r w:rsidR="00255455" w:rsidRPr="00F166F8">
        <w:rPr>
          <w:rFonts w:ascii="Times New Roman" w:hAnsi="Times New Roman"/>
          <w:sz w:val="24"/>
          <w:szCs w:val="24"/>
        </w:rPr>
        <w:t>działalności pożytku publicznego i o wolontariacie</w:t>
      </w:r>
      <w:r w:rsidR="00510AC3">
        <w:rPr>
          <w:rFonts w:ascii="Times New Roman" w:hAnsi="Times New Roman"/>
          <w:sz w:val="24"/>
          <w:szCs w:val="24"/>
        </w:rPr>
        <w:t>,</w:t>
      </w:r>
      <w:r w:rsidR="00255455" w:rsidRPr="00F166F8">
        <w:rPr>
          <w:rFonts w:ascii="Times New Roman" w:hAnsi="Times New Roman"/>
          <w:sz w:val="24"/>
          <w:szCs w:val="24"/>
        </w:rPr>
        <w:t xml:space="preserve"> projektów aktów prawa miejscowego w dziedzinach dotyczących działalności statutowej tych organizacji.</w:t>
      </w:r>
      <w:r w:rsidRPr="00F166F8">
        <w:rPr>
          <w:rFonts w:ascii="Times New Roman" w:hAnsi="Times New Roman"/>
          <w:sz w:val="24"/>
          <w:szCs w:val="24"/>
        </w:rPr>
        <w:t xml:space="preserve"> </w:t>
      </w:r>
    </w:p>
    <w:p w14:paraId="3B41AEDB" w14:textId="56C5F741" w:rsidR="00F166F8" w:rsidRDefault="00F166F8" w:rsidP="006E44A7">
      <w:pPr>
        <w:pStyle w:val="Tekstpodstawowy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166F8">
        <w:rPr>
          <w:rFonts w:ascii="Times New Roman" w:hAnsi="Times New Roman"/>
          <w:sz w:val="24"/>
          <w:szCs w:val="24"/>
        </w:rPr>
        <w:t>Projekt programu zamieszczony był w Biuletynie Informacji Publicznej i na stronie internetowej Urzędu Gminy Maciejowice. Uwagi i wnioski do programu można było składać w dniach</w:t>
      </w:r>
      <w:r w:rsidR="00311382">
        <w:rPr>
          <w:rFonts w:ascii="Times New Roman" w:hAnsi="Times New Roman"/>
          <w:sz w:val="24"/>
          <w:szCs w:val="24"/>
        </w:rPr>
        <w:t xml:space="preserve"> od </w:t>
      </w:r>
      <w:r w:rsidR="00DE5D4C">
        <w:rPr>
          <w:rFonts w:ascii="Times New Roman" w:hAnsi="Times New Roman"/>
          <w:sz w:val="24"/>
          <w:szCs w:val="24"/>
        </w:rPr>
        <w:t>0</w:t>
      </w:r>
      <w:r w:rsidR="00954716">
        <w:rPr>
          <w:rFonts w:ascii="Times New Roman" w:hAnsi="Times New Roman"/>
          <w:sz w:val="24"/>
          <w:szCs w:val="24"/>
        </w:rPr>
        <w:t>3</w:t>
      </w:r>
      <w:r w:rsidR="00311382">
        <w:rPr>
          <w:rFonts w:ascii="Times New Roman" w:hAnsi="Times New Roman"/>
          <w:sz w:val="24"/>
          <w:szCs w:val="24"/>
        </w:rPr>
        <w:t>.11.202</w:t>
      </w:r>
      <w:r w:rsidR="00954716">
        <w:rPr>
          <w:rFonts w:ascii="Times New Roman" w:hAnsi="Times New Roman"/>
          <w:sz w:val="24"/>
          <w:szCs w:val="24"/>
        </w:rPr>
        <w:t>3</w:t>
      </w:r>
      <w:r w:rsidR="00311382">
        <w:rPr>
          <w:rFonts w:ascii="Times New Roman" w:hAnsi="Times New Roman"/>
          <w:sz w:val="24"/>
          <w:szCs w:val="24"/>
        </w:rPr>
        <w:t xml:space="preserve"> r. do </w:t>
      </w:r>
      <w:r w:rsidR="00954716">
        <w:rPr>
          <w:rFonts w:ascii="Times New Roman" w:hAnsi="Times New Roman"/>
          <w:sz w:val="24"/>
          <w:szCs w:val="24"/>
        </w:rPr>
        <w:t>17</w:t>
      </w:r>
      <w:r w:rsidR="00311382">
        <w:rPr>
          <w:rFonts w:ascii="Times New Roman" w:hAnsi="Times New Roman"/>
          <w:sz w:val="24"/>
          <w:szCs w:val="24"/>
        </w:rPr>
        <w:t>.11.202</w:t>
      </w:r>
      <w:r w:rsidR="00954716">
        <w:rPr>
          <w:rFonts w:ascii="Times New Roman" w:hAnsi="Times New Roman"/>
          <w:sz w:val="24"/>
          <w:szCs w:val="24"/>
        </w:rPr>
        <w:t>3</w:t>
      </w:r>
      <w:r w:rsidR="00311382">
        <w:rPr>
          <w:rFonts w:ascii="Times New Roman" w:hAnsi="Times New Roman"/>
          <w:sz w:val="24"/>
          <w:szCs w:val="24"/>
        </w:rPr>
        <w:t xml:space="preserve"> </w:t>
      </w:r>
      <w:r w:rsidR="00033F16">
        <w:rPr>
          <w:rFonts w:ascii="Times New Roman" w:hAnsi="Times New Roman"/>
          <w:sz w:val="24"/>
          <w:szCs w:val="24"/>
        </w:rPr>
        <w:t xml:space="preserve">r. </w:t>
      </w:r>
    </w:p>
    <w:p w14:paraId="61DDD362" w14:textId="77777777" w:rsidR="00C87705" w:rsidRDefault="00C8770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034FEA" w14:textId="77777777" w:rsidR="00255455" w:rsidRPr="00C41B05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B05">
        <w:rPr>
          <w:rFonts w:ascii="Times New Roman" w:hAnsi="Times New Roman"/>
          <w:b/>
          <w:sz w:val="24"/>
          <w:szCs w:val="24"/>
        </w:rPr>
        <w:t xml:space="preserve">TRYB POWOŁYWANIA I ZASADY DZIAŁANIA </w:t>
      </w:r>
    </w:p>
    <w:p w14:paraId="181D7A69" w14:textId="77777777" w:rsidR="00255455" w:rsidRPr="00C41B05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B05">
        <w:rPr>
          <w:rFonts w:ascii="Times New Roman" w:hAnsi="Times New Roman"/>
          <w:b/>
          <w:sz w:val="24"/>
          <w:szCs w:val="24"/>
        </w:rPr>
        <w:t xml:space="preserve">KOMISJI KONKURSOWYCH DO OPINIOWANIA OFERT </w:t>
      </w:r>
    </w:p>
    <w:p w14:paraId="646C0AF8" w14:textId="1CC95446" w:rsidR="00255455" w:rsidRPr="00C41B05" w:rsidRDefault="00255455" w:rsidP="00A7050E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B05">
        <w:rPr>
          <w:rFonts w:ascii="Times New Roman" w:hAnsi="Times New Roman"/>
          <w:b/>
          <w:sz w:val="24"/>
          <w:szCs w:val="24"/>
        </w:rPr>
        <w:t>W OTWARTYCH KONKURSACH OFERT</w:t>
      </w:r>
    </w:p>
    <w:p w14:paraId="1FEDA8EF" w14:textId="77777777" w:rsidR="00255455" w:rsidRPr="00C41B05" w:rsidRDefault="00255455" w:rsidP="00255455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B0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C41B05">
        <w:rPr>
          <w:rFonts w:ascii="Times New Roman" w:hAnsi="Times New Roman"/>
          <w:b/>
          <w:sz w:val="24"/>
          <w:szCs w:val="24"/>
        </w:rPr>
        <w:t>.</w:t>
      </w:r>
    </w:p>
    <w:p w14:paraId="7B768E52" w14:textId="77777777" w:rsidR="00255455" w:rsidRPr="00A51087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</w:p>
    <w:p w14:paraId="0E3ED428" w14:textId="7B790E61" w:rsidR="00255455" w:rsidRPr="00702DB6" w:rsidRDefault="00255455" w:rsidP="00255455">
      <w:pPr>
        <w:pStyle w:val="NormalnyWeb"/>
        <w:spacing w:before="0" w:after="0"/>
        <w:ind w:left="227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 xml:space="preserve">Komisje konkursowe powoływane są w trybie zarządzenia </w:t>
      </w:r>
      <w:r w:rsidR="00954FF3">
        <w:rPr>
          <w:rFonts w:ascii="Times New Roman" w:hAnsi="Times New Roman" w:cs="Times New Roman"/>
          <w:sz w:val="24"/>
        </w:rPr>
        <w:t>Burmistrza Maciejowic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  <w:t xml:space="preserve">z uwzględnieniem art. 15 ust. 2b, 2d i </w:t>
      </w:r>
      <w:smartTag w:uri="urn:schemas-microsoft-com:office:smarttags" w:element="metricconverter">
        <w:smartTagPr>
          <w:attr w:name="ProductID" w:val="2f"/>
        </w:smartTagPr>
        <w:r w:rsidRPr="00702DB6">
          <w:rPr>
            <w:rFonts w:ascii="Times New Roman" w:hAnsi="Times New Roman" w:cs="Times New Roman"/>
            <w:sz w:val="24"/>
          </w:rPr>
          <w:t>2f</w:t>
        </w:r>
      </w:smartTag>
      <w:r w:rsidRPr="00702DB6">
        <w:rPr>
          <w:rFonts w:ascii="Times New Roman" w:hAnsi="Times New Roman" w:cs="Times New Roman"/>
          <w:sz w:val="24"/>
        </w:rPr>
        <w:t xml:space="preserve"> ustawy</w:t>
      </w:r>
      <w:r>
        <w:rPr>
          <w:rFonts w:ascii="Times New Roman" w:hAnsi="Times New Roman" w:cs="Times New Roman"/>
          <w:sz w:val="24"/>
        </w:rPr>
        <w:t xml:space="preserve"> o pożytku publicznym.</w:t>
      </w:r>
    </w:p>
    <w:p w14:paraId="1B5DB975" w14:textId="77777777" w:rsidR="00255455" w:rsidRPr="00702DB6" w:rsidRDefault="00255455" w:rsidP="00255455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27ECF56B" w14:textId="510049D8" w:rsidR="00255455" w:rsidRDefault="00255455" w:rsidP="00A7050E">
      <w:pPr>
        <w:pStyle w:val="Paragraf1"/>
        <w:spacing w:after="0" w:line="240" w:lineRule="auto"/>
        <w:rPr>
          <w:rFonts w:ascii="Times New Roman" w:hAnsi="Times New Roman"/>
          <w:b/>
        </w:rPr>
      </w:pPr>
      <w:r w:rsidRPr="00A51087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12</w:t>
      </w:r>
      <w:r w:rsidRPr="00A51087">
        <w:rPr>
          <w:rFonts w:ascii="Times New Roman" w:hAnsi="Times New Roman"/>
          <w:b/>
        </w:rPr>
        <w:t>.</w:t>
      </w:r>
    </w:p>
    <w:p w14:paraId="131DBE82" w14:textId="77777777" w:rsidR="00A7050E" w:rsidRPr="00A51087" w:rsidRDefault="00A7050E" w:rsidP="00A7050E">
      <w:pPr>
        <w:pStyle w:val="Paragraf1"/>
        <w:spacing w:after="0" w:line="240" w:lineRule="auto"/>
        <w:rPr>
          <w:rFonts w:ascii="Times New Roman" w:hAnsi="Times New Roman"/>
          <w:b/>
        </w:rPr>
      </w:pPr>
    </w:p>
    <w:p w14:paraId="488FC30B" w14:textId="77777777" w:rsidR="00255455" w:rsidRPr="00702DB6" w:rsidRDefault="00255455" w:rsidP="00255455">
      <w:pPr>
        <w:pStyle w:val="NormalnyWeb"/>
        <w:numPr>
          <w:ilvl w:val="0"/>
          <w:numId w:val="3"/>
        </w:numPr>
        <w:spacing w:before="0" w:after="0"/>
        <w:ind w:left="369" w:hanging="142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Komisja konkursowa dokonuje otwarcia kopert z ofertami w dniu i o godzinie, wyznaczony</w:t>
      </w:r>
      <w:r w:rsidR="00210FAA">
        <w:rPr>
          <w:rFonts w:ascii="Times New Roman" w:hAnsi="Times New Roman" w:cs="Times New Roman"/>
          <w:sz w:val="24"/>
        </w:rPr>
        <w:t>m</w:t>
      </w:r>
      <w:r w:rsidRPr="00702DB6">
        <w:rPr>
          <w:rFonts w:ascii="Times New Roman" w:hAnsi="Times New Roman" w:cs="Times New Roman"/>
          <w:sz w:val="24"/>
        </w:rPr>
        <w:t xml:space="preserve"> w ogłos</w:t>
      </w:r>
      <w:r>
        <w:rPr>
          <w:rFonts w:ascii="Times New Roman" w:hAnsi="Times New Roman" w:cs="Times New Roman"/>
          <w:sz w:val="24"/>
        </w:rPr>
        <w:t>zeniu o konkursie.</w:t>
      </w:r>
    </w:p>
    <w:p w14:paraId="4E3A472D" w14:textId="77777777" w:rsidR="00255455" w:rsidRPr="00702DB6" w:rsidRDefault="00255455" w:rsidP="00255455">
      <w:pPr>
        <w:pStyle w:val="NormalnyWeb"/>
        <w:numPr>
          <w:ilvl w:val="0"/>
          <w:numId w:val="3"/>
        </w:numPr>
        <w:spacing w:before="0" w:after="0"/>
        <w:ind w:left="369" w:hanging="142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Na wstępie komisja dokonuje na każdej z o</w:t>
      </w:r>
      <w:r>
        <w:rPr>
          <w:rFonts w:ascii="Times New Roman" w:hAnsi="Times New Roman" w:cs="Times New Roman"/>
          <w:sz w:val="24"/>
        </w:rPr>
        <w:t xml:space="preserve">fert poświadczenia jej wpływu w </w:t>
      </w:r>
      <w:r w:rsidRPr="00702DB6">
        <w:rPr>
          <w:rFonts w:ascii="Times New Roman" w:hAnsi="Times New Roman" w:cs="Times New Roman"/>
          <w:sz w:val="24"/>
        </w:rPr>
        <w:t>rubryce „Poświadczenie złożenia oferty”, a następnie dokonuje podziału ofert na grupy odpowiadające poszczególnym dzied</w:t>
      </w:r>
      <w:r>
        <w:rPr>
          <w:rFonts w:ascii="Times New Roman" w:hAnsi="Times New Roman" w:cs="Times New Roman"/>
          <w:sz w:val="24"/>
        </w:rPr>
        <w:t>zinom zadań pożytku publicznego.</w:t>
      </w:r>
    </w:p>
    <w:p w14:paraId="2CC95C72" w14:textId="77777777" w:rsidR="00255455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</w:p>
    <w:p w14:paraId="43EC45C0" w14:textId="77777777" w:rsidR="00255455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  <w:r w:rsidRPr="00A51087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13</w:t>
      </w:r>
      <w:r w:rsidRPr="00A51087">
        <w:rPr>
          <w:rFonts w:ascii="Times New Roman" w:hAnsi="Times New Roman"/>
          <w:b/>
        </w:rPr>
        <w:t>.</w:t>
      </w:r>
    </w:p>
    <w:p w14:paraId="5A3CA366" w14:textId="77777777" w:rsidR="00255455" w:rsidRPr="00A51087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</w:p>
    <w:p w14:paraId="63557949" w14:textId="77777777" w:rsidR="00255455" w:rsidRPr="00702DB6" w:rsidRDefault="00255455" w:rsidP="00255455">
      <w:pPr>
        <w:pStyle w:val="NormalnyWeb"/>
        <w:numPr>
          <w:ilvl w:val="0"/>
          <w:numId w:val="4"/>
        </w:numPr>
        <w:spacing w:before="0" w:after="0"/>
        <w:ind w:left="369" w:hanging="142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Przy merytorycznym rozpatrywaniu ofert komisja konkursowa:</w:t>
      </w:r>
    </w:p>
    <w:p w14:paraId="611AE1AD" w14:textId="77777777" w:rsidR="00255455" w:rsidRPr="00702DB6" w:rsidRDefault="00255455" w:rsidP="00255455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ocenia możliwości zr</w:t>
      </w:r>
      <w:r>
        <w:rPr>
          <w:rFonts w:ascii="Times New Roman" w:hAnsi="Times New Roman" w:cs="Times New Roman"/>
          <w:sz w:val="24"/>
        </w:rPr>
        <w:t>ealizowania zadania przez Organizacje,</w:t>
      </w:r>
    </w:p>
    <w:p w14:paraId="5F5082DC" w14:textId="77777777" w:rsidR="00255455" w:rsidRPr="00702DB6" w:rsidRDefault="00255455" w:rsidP="00255455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sprawdza, czy oferent spełnia wszystkie merytoryczne warunki realizacji zadania – wynikające z wzoru oferty i ogłoszenia w konkursie,</w:t>
      </w:r>
    </w:p>
    <w:p w14:paraId="2EB92A09" w14:textId="77777777" w:rsidR="00255455" w:rsidRPr="00702DB6" w:rsidRDefault="00255455" w:rsidP="00255455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ocenia przedstawioną kalkulację kosztów realizacji zadania – głównie w odniesieniu do zakresu rzeczowego zadania,</w:t>
      </w:r>
    </w:p>
    <w:p w14:paraId="108E5544" w14:textId="77777777" w:rsidR="00255455" w:rsidRPr="00702DB6" w:rsidRDefault="00255455" w:rsidP="00255455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przy ocenianiu ofert wnioskujących o wsparcie zadania uwzględnia planowany przez organizację lub podmiot udział finansowych środków własnych lub środków pochodzących z innych źródeł na realizację zadania publicznego,</w:t>
      </w:r>
    </w:p>
    <w:p w14:paraId="3F69DBCF" w14:textId="77777777" w:rsidR="00255455" w:rsidRPr="00702DB6" w:rsidRDefault="00255455" w:rsidP="00255455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ocenia proponowaną jakość wykonania zadania i kwalifikacje osób realizujących zadanie,</w:t>
      </w:r>
    </w:p>
    <w:p w14:paraId="5B226053" w14:textId="77777777" w:rsidR="00255455" w:rsidRPr="00702DB6" w:rsidRDefault="00255455" w:rsidP="00255455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uwzględnia planowany przez wnioskodawcę wkład rzeczowy i osobowy, w tym świadczenia wolontariu</w:t>
      </w:r>
      <w:r>
        <w:rPr>
          <w:rFonts w:ascii="Times New Roman" w:hAnsi="Times New Roman" w:cs="Times New Roman"/>
          <w:sz w:val="24"/>
        </w:rPr>
        <w:t>szy i pracę społeczną członków O</w:t>
      </w:r>
      <w:r w:rsidRPr="00702DB6">
        <w:rPr>
          <w:rFonts w:ascii="Times New Roman" w:hAnsi="Times New Roman" w:cs="Times New Roman"/>
          <w:sz w:val="24"/>
        </w:rPr>
        <w:t>rganizacji realizujących zadanie,</w:t>
      </w:r>
    </w:p>
    <w:p w14:paraId="50D63EF8" w14:textId="77777777" w:rsidR="00255455" w:rsidRPr="00702DB6" w:rsidRDefault="00255455" w:rsidP="00255455">
      <w:pPr>
        <w:pStyle w:val="NormalnyWe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 xml:space="preserve">uwzględnia analizę i ocenę zlecanych zadań zrealizowanych przez wnioskodawców </w:t>
      </w:r>
      <w:r>
        <w:rPr>
          <w:rFonts w:ascii="Times New Roman" w:hAnsi="Times New Roman" w:cs="Times New Roman"/>
          <w:sz w:val="24"/>
        </w:rPr>
        <w:br/>
      </w:r>
      <w:r w:rsidRPr="00702DB6">
        <w:rPr>
          <w:rFonts w:ascii="Times New Roman" w:hAnsi="Times New Roman" w:cs="Times New Roman"/>
          <w:sz w:val="24"/>
        </w:rPr>
        <w:t>w latach poprzednich, biorąc pod uwagę rzetelność i terminowość wykonania oraz sposób realizowania na ten cel środków,</w:t>
      </w:r>
    </w:p>
    <w:p w14:paraId="463AA2BC" w14:textId="77777777" w:rsidR="00255455" w:rsidRPr="00702DB6" w:rsidRDefault="00255455" w:rsidP="00255455">
      <w:pPr>
        <w:pStyle w:val="NormalnyWeb"/>
        <w:numPr>
          <w:ilvl w:val="0"/>
          <w:numId w:val="4"/>
        </w:numPr>
        <w:spacing w:before="0" w:after="0"/>
        <w:ind w:left="369" w:hanging="142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lastRenderedPageBreak/>
        <w:t xml:space="preserve">Kryteria </w:t>
      </w:r>
      <w:r>
        <w:rPr>
          <w:rFonts w:ascii="Times New Roman" w:hAnsi="Times New Roman" w:cs="Times New Roman"/>
          <w:sz w:val="24"/>
        </w:rPr>
        <w:t>oceny</w:t>
      </w:r>
      <w:r w:rsidRPr="00702DB6">
        <w:rPr>
          <w:rFonts w:ascii="Times New Roman" w:hAnsi="Times New Roman" w:cs="Times New Roman"/>
          <w:sz w:val="24"/>
        </w:rPr>
        <w:t xml:space="preserve"> ofert, określone w ust. 1, uwzględnia się również w przypadku, gdy na realizację danego zadania wpłynęła jedna oferta.</w:t>
      </w:r>
    </w:p>
    <w:p w14:paraId="5281DCB0" w14:textId="77777777" w:rsidR="00255455" w:rsidRPr="00702DB6" w:rsidRDefault="00255455" w:rsidP="00255455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5AFC3656" w14:textId="77777777" w:rsidR="00255455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  <w:r w:rsidRPr="00A51087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14</w:t>
      </w:r>
      <w:r w:rsidRPr="00A51087">
        <w:rPr>
          <w:rFonts w:ascii="Times New Roman" w:hAnsi="Times New Roman"/>
          <w:b/>
        </w:rPr>
        <w:t>.</w:t>
      </w:r>
    </w:p>
    <w:p w14:paraId="18BD5863" w14:textId="77777777" w:rsidR="00255455" w:rsidRPr="00A51087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</w:p>
    <w:p w14:paraId="32F48AF5" w14:textId="77777777" w:rsidR="00255455" w:rsidRPr="00702DB6" w:rsidRDefault="00255455" w:rsidP="00255455">
      <w:pPr>
        <w:pStyle w:val="NormalnyWeb"/>
        <w:numPr>
          <w:ilvl w:val="0"/>
          <w:numId w:val="6"/>
        </w:numPr>
        <w:spacing w:before="0" w:after="0"/>
        <w:ind w:left="369" w:hanging="142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 xml:space="preserve">Członkowie komisji dokonują </w:t>
      </w:r>
      <w:r>
        <w:rPr>
          <w:rFonts w:ascii="Times New Roman" w:hAnsi="Times New Roman" w:cs="Times New Roman"/>
          <w:sz w:val="24"/>
        </w:rPr>
        <w:t>oceny</w:t>
      </w:r>
      <w:r w:rsidRPr="00702DB6">
        <w:rPr>
          <w:rFonts w:ascii="Times New Roman" w:hAnsi="Times New Roman" w:cs="Times New Roman"/>
          <w:sz w:val="24"/>
        </w:rPr>
        <w:t xml:space="preserve"> przyznając ofertom podlegającym rozpatrywaniu liczbę punktów w skali od 0 do 10.</w:t>
      </w:r>
    </w:p>
    <w:p w14:paraId="6A83AD4C" w14:textId="77777777" w:rsidR="00255455" w:rsidRPr="00702DB6" w:rsidRDefault="00255455" w:rsidP="00255455">
      <w:pPr>
        <w:pStyle w:val="NormalnyWeb"/>
        <w:numPr>
          <w:ilvl w:val="0"/>
          <w:numId w:val="6"/>
        </w:numPr>
        <w:spacing w:before="0" w:after="0"/>
        <w:ind w:left="369" w:hanging="142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Średnią liczbę punktów całego składu komisji wpisuje się do rubryki oferty o nazwie „Adnotacje urzędowe”. Wpis potwierdza przewodniczący komisji własnoręcznym podpisem.</w:t>
      </w:r>
    </w:p>
    <w:p w14:paraId="589C23B6" w14:textId="77777777" w:rsidR="00255455" w:rsidRPr="00702DB6" w:rsidRDefault="00255455" w:rsidP="00255455">
      <w:pPr>
        <w:pStyle w:val="NormalnyWeb"/>
        <w:numPr>
          <w:ilvl w:val="0"/>
          <w:numId w:val="6"/>
        </w:numPr>
        <w:spacing w:before="0" w:after="0"/>
        <w:ind w:left="369" w:hanging="142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Do oferty podmiotów, które uzyskały największą liczbę punktów, w rubryce „Adnotacje urzędowe” wpisuje się propozycję zawarcia umowy z tym podmiotem, kwotę proponowanej dotacji oraz uzasadnienie. Wpis potwierdza przewodniczący komisji własnoręcznym podpisem.</w:t>
      </w:r>
    </w:p>
    <w:p w14:paraId="7912D48E" w14:textId="77777777" w:rsidR="00255455" w:rsidRPr="00702DB6" w:rsidRDefault="00255455" w:rsidP="00255455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62714AD0" w14:textId="77777777" w:rsidR="00255455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  <w:r w:rsidRPr="00A51087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15</w:t>
      </w:r>
      <w:r w:rsidRPr="00A51087">
        <w:rPr>
          <w:rFonts w:ascii="Times New Roman" w:hAnsi="Times New Roman"/>
          <w:b/>
        </w:rPr>
        <w:t>.</w:t>
      </w:r>
    </w:p>
    <w:p w14:paraId="2F4FF7E3" w14:textId="77777777" w:rsidR="00255455" w:rsidRPr="00A51087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</w:p>
    <w:p w14:paraId="29E58FA4" w14:textId="2EC37B21" w:rsidR="00255455" w:rsidRPr="00702DB6" w:rsidRDefault="00255455" w:rsidP="00255455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Każdą czynność komisji konkursowej wpisuje się do protokołu z posiedzenia zawierającego w</w:t>
      </w:r>
      <w:r w:rsidR="00A9200F">
        <w:rPr>
          <w:rFonts w:ascii="Times New Roman" w:hAnsi="Times New Roman" w:cs="Times New Roman"/>
          <w:sz w:val="24"/>
        </w:rPr>
        <w:t> </w:t>
      </w:r>
      <w:r w:rsidRPr="00702DB6">
        <w:rPr>
          <w:rFonts w:ascii="Times New Roman" w:hAnsi="Times New Roman" w:cs="Times New Roman"/>
          <w:sz w:val="24"/>
        </w:rPr>
        <w:t>szczególności:</w:t>
      </w:r>
    </w:p>
    <w:p w14:paraId="66C447B0" w14:textId="77777777" w:rsidR="00255455" w:rsidRPr="00702DB6" w:rsidRDefault="00255455" w:rsidP="00255455">
      <w:pPr>
        <w:pStyle w:val="NormalnyWeb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datę konkursu,</w:t>
      </w:r>
    </w:p>
    <w:p w14:paraId="12FF2539" w14:textId="77777777" w:rsidR="00255455" w:rsidRPr="00702DB6" w:rsidRDefault="00255455" w:rsidP="00255455">
      <w:pPr>
        <w:pStyle w:val="NormalnyWeb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skład komisji konkursowej,</w:t>
      </w:r>
    </w:p>
    <w:p w14:paraId="6143BFF7" w14:textId="77777777" w:rsidR="00255455" w:rsidRPr="00702DB6" w:rsidRDefault="00255455" w:rsidP="00255455">
      <w:pPr>
        <w:pStyle w:val="NormalnyWeb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nazwy podmiotów oraz nazwy zadań, na które zostały złożone oferty w konkursie,</w:t>
      </w:r>
    </w:p>
    <w:p w14:paraId="7F2852C6" w14:textId="77777777" w:rsidR="00255455" w:rsidRPr="00702DB6" w:rsidRDefault="00255455" w:rsidP="00255455">
      <w:pPr>
        <w:pStyle w:val="NormalnyWeb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liczbę punktów przyznanych poszczególnym podmiotom wraz z uzasadnieniem,</w:t>
      </w:r>
    </w:p>
    <w:p w14:paraId="48FC7349" w14:textId="77777777" w:rsidR="00255455" w:rsidRPr="00702DB6" w:rsidRDefault="00255455" w:rsidP="00255455">
      <w:pPr>
        <w:pStyle w:val="NormalnyWeb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warunki realizacji zadań określone podmiotowi, który wybrała komisja,</w:t>
      </w:r>
    </w:p>
    <w:p w14:paraId="17DF8D04" w14:textId="77777777" w:rsidR="00255455" w:rsidRPr="00702DB6" w:rsidRDefault="00255455" w:rsidP="00255455">
      <w:pPr>
        <w:pStyle w:val="NormalnyWeb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>podpisy członków komisji.</w:t>
      </w:r>
    </w:p>
    <w:p w14:paraId="76318F97" w14:textId="77777777" w:rsidR="00255455" w:rsidRPr="00702DB6" w:rsidRDefault="00255455" w:rsidP="00255455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665E9C73" w14:textId="77777777" w:rsidR="00255455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  <w:r w:rsidRPr="00A51087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16</w:t>
      </w:r>
      <w:r w:rsidRPr="00A51087">
        <w:rPr>
          <w:rFonts w:ascii="Times New Roman" w:hAnsi="Times New Roman"/>
          <w:b/>
        </w:rPr>
        <w:t>.</w:t>
      </w:r>
    </w:p>
    <w:p w14:paraId="56A4C6B6" w14:textId="77777777" w:rsidR="00255455" w:rsidRPr="00A51087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</w:p>
    <w:p w14:paraId="0A681348" w14:textId="7D6F1B43" w:rsidR="00255455" w:rsidRPr="00702DB6" w:rsidRDefault="00255455" w:rsidP="00255455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 w:rsidRPr="00702DB6">
        <w:rPr>
          <w:rFonts w:ascii="Times New Roman" w:hAnsi="Times New Roman" w:cs="Times New Roman"/>
          <w:sz w:val="24"/>
        </w:rPr>
        <w:t xml:space="preserve">Przewodniczący komisji konkursowej niezwłocznie po zakończeniu prac komisji – nie dłużej niż w terminie 3 dni roboczych – przekazuje całość dokumentacji konkursowej </w:t>
      </w:r>
      <w:r w:rsidR="0047169C">
        <w:rPr>
          <w:rFonts w:ascii="Times New Roman" w:hAnsi="Times New Roman" w:cs="Times New Roman"/>
          <w:sz w:val="24"/>
        </w:rPr>
        <w:t>Burmistrzowi Maciejowic.</w:t>
      </w:r>
    </w:p>
    <w:p w14:paraId="04A101EC" w14:textId="77777777" w:rsidR="005D59DF" w:rsidRDefault="005D59DF" w:rsidP="00255455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</w:p>
    <w:p w14:paraId="5A5DC023" w14:textId="2898DF3E" w:rsidR="00255455" w:rsidRPr="00535795" w:rsidRDefault="00255455" w:rsidP="00535795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OKRES REALIZACJI PROGRAMU</w:t>
      </w:r>
    </w:p>
    <w:p w14:paraId="59A0E30B" w14:textId="77777777" w:rsidR="00255455" w:rsidRDefault="00255455" w:rsidP="00255455">
      <w:pPr>
        <w:pStyle w:val="Paragraf1"/>
        <w:spacing w:after="0" w:line="240" w:lineRule="auto"/>
        <w:rPr>
          <w:rFonts w:ascii="Times New Roman" w:hAnsi="Times New Roman"/>
          <w:b/>
        </w:rPr>
      </w:pPr>
      <w:r w:rsidRPr="00A51087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17</w:t>
      </w:r>
      <w:r w:rsidRPr="00A51087">
        <w:rPr>
          <w:rFonts w:ascii="Times New Roman" w:hAnsi="Times New Roman"/>
          <w:b/>
        </w:rPr>
        <w:t>.</w:t>
      </w:r>
    </w:p>
    <w:p w14:paraId="0C32FF28" w14:textId="77777777" w:rsidR="00255455" w:rsidRPr="00334B08" w:rsidRDefault="00255455" w:rsidP="00255455">
      <w:pPr>
        <w:pStyle w:val="Paragraf1"/>
        <w:spacing w:after="0" w:line="240" w:lineRule="auto"/>
        <w:rPr>
          <w:rFonts w:ascii="Times New Roman" w:eastAsia="Arial Unicode MS" w:hAnsi="Times New Roman"/>
        </w:rPr>
      </w:pPr>
    </w:p>
    <w:p w14:paraId="1B735310" w14:textId="765434A3" w:rsidR="00255455" w:rsidRDefault="00334B08" w:rsidP="00537C13">
      <w:pPr>
        <w:jc w:val="both"/>
        <w:rPr>
          <w:rFonts w:ascii="Times New Roman" w:hAnsi="Times New Roman"/>
          <w:sz w:val="24"/>
        </w:rPr>
      </w:pPr>
      <w:r w:rsidRPr="00334B08">
        <w:rPr>
          <w:rFonts w:ascii="Times New Roman" w:eastAsia="Arial Unicode MS" w:hAnsi="Times New Roman"/>
          <w:sz w:val="24"/>
          <w:szCs w:val="24"/>
        </w:rPr>
        <w:t>Gmina Maciejowice realizuje zad</w:t>
      </w:r>
      <w:r w:rsidR="00470CB4">
        <w:rPr>
          <w:rFonts w:ascii="Times New Roman" w:eastAsia="Arial Unicode MS" w:hAnsi="Times New Roman"/>
          <w:sz w:val="24"/>
          <w:szCs w:val="24"/>
        </w:rPr>
        <w:t>ania publiczne we współpracy z O</w:t>
      </w:r>
      <w:r w:rsidRPr="00334B08">
        <w:rPr>
          <w:rFonts w:ascii="Times New Roman" w:eastAsia="Arial Unicode MS" w:hAnsi="Times New Roman"/>
          <w:sz w:val="24"/>
          <w:szCs w:val="24"/>
        </w:rPr>
        <w:t xml:space="preserve">rganizacjami na podstawie </w:t>
      </w:r>
      <w:r w:rsidR="00470CB4">
        <w:rPr>
          <w:rFonts w:ascii="Times New Roman" w:eastAsia="Arial Unicode MS" w:hAnsi="Times New Roman"/>
          <w:sz w:val="24"/>
          <w:szCs w:val="24"/>
        </w:rPr>
        <w:t xml:space="preserve">programu </w:t>
      </w:r>
      <w:r w:rsidRPr="00334B08">
        <w:rPr>
          <w:rFonts w:ascii="Times New Roman" w:eastAsia="Arial Unicode MS" w:hAnsi="Times New Roman"/>
          <w:sz w:val="24"/>
          <w:szCs w:val="24"/>
        </w:rPr>
        <w:t xml:space="preserve">i działania te obejmują </w:t>
      </w:r>
      <w:r w:rsidRPr="003A2357">
        <w:rPr>
          <w:rFonts w:ascii="Times New Roman" w:eastAsia="Arial Unicode MS" w:hAnsi="Times New Roman"/>
          <w:color w:val="000000" w:themeColor="text1"/>
          <w:sz w:val="24"/>
          <w:szCs w:val="24"/>
        </w:rPr>
        <w:t>rok kalendarzowy 20</w:t>
      </w:r>
      <w:r w:rsidR="00C87705" w:rsidRPr="003A2357">
        <w:rPr>
          <w:rFonts w:ascii="Times New Roman" w:eastAsia="Arial Unicode MS" w:hAnsi="Times New Roman"/>
          <w:color w:val="000000" w:themeColor="text1"/>
          <w:sz w:val="24"/>
          <w:szCs w:val="24"/>
        </w:rPr>
        <w:t>2</w:t>
      </w:r>
      <w:r w:rsidR="00954716">
        <w:rPr>
          <w:rFonts w:ascii="Times New Roman" w:eastAsia="Arial Unicode MS" w:hAnsi="Times New Roman"/>
          <w:color w:val="000000" w:themeColor="text1"/>
          <w:sz w:val="24"/>
          <w:szCs w:val="24"/>
        </w:rPr>
        <w:t>4</w:t>
      </w:r>
      <w:r w:rsidRPr="003A2357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775B34">
        <w:rPr>
          <w:rFonts w:ascii="Times New Roman" w:hAnsi="Times New Roman"/>
          <w:sz w:val="24"/>
        </w:rPr>
        <w:t xml:space="preserve"> </w:t>
      </w:r>
    </w:p>
    <w:p w14:paraId="324642C3" w14:textId="77777777" w:rsidR="00AE79DF" w:rsidRDefault="00AE79DF"/>
    <w:sectPr w:rsidR="00AE79DF" w:rsidSect="005C3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716D" w14:textId="77777777" w:rsidR="00F50E43" w:rsidRDefault="00F50E43" w:rsidP="00F166F8">
      <w:r>
        <w:separator/>
      </w:r>
    </w:p>
  </w:endnote>
  <w:endnote w:type="continuationSeparator" w:id="0">
    <w:p w14:paraId="538F93F0" w14:textId="77777777" w:rsidR="00F50E43" w:rsidRDefault="00F50E43" w:rsidP="00F1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32B2" w14:textId="77777777" w:rsidR="00D97F5B" w:rsidRDefault="00D97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D443" w14:textId="77777777" w:rsidR="00D97F5B" w:rsidRDefault="00D97F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2E92" w14:textId="77777777" w:rsidR="00D97F5B" w:rsidRDefault="00D97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0449" w14:textId="77777777" w:rsidR="00F50E43" w:rsidRDefault="00F50E43" w:rsidP="00F166F8">
      <w:r>
        <w:separator/>
      </w:r>
    </w:p>
  </w:footnote>
  <w:footnote w:type="continuationSeparator" w:id="0">
    <w:p w14:paraId="159AA3BD" w14:textId="77777777" w:rsidR="00F50E43" w:rsidRDefault="00F50E43" w:rsidP="00F1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0E3D" w14:textId="77777777" w:rsidR="00D97F5B" w:rsidRDefault="00D97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FEDD" w14:textId="382D2759" w:rsidR="00C5213A" w:rsidRDefault="00D97F5B" w:rsidP="00D97F5B">
    <w:pPr>
      <w:pStyle w:val="Nagwek"/>
      <w:jc w:val="center"/>
    </w:pPr>
    <w:r>
      <w:tab/>
    </w:r>
    <w:r>
      <w:tab/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7C00" w14:textId="77777777" w:rsidR="00D97F5B" w:rsidRDefault="00D97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A2"/>
    <w:multiLevelType w:val="hybridMultilevel"/>
    <w:tmpl w:val="6ACEEDF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7CEE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D1B77"/>
    <w:multiLevelType w:val="hybridMultilevel"/>
    <w:tmpl w:val="89D6572A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0FB"/>
    <w:multiLevelType w:val="hybridMultilevel"/>
    <w:tmpl w:val="3544F6A4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748E"/>
    <w:multiLevelType w:val="hybridMultilevel"/>
    <w:tmpl w:val="A29A5EB8"/>
    <w:lvl w:ilvl="0" w:tplc="2B00FA24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15D472F"/>
    <w:multiLevelType w:val="hybridMultilevel"/>
    <w:tmpl w:val="0E82DAD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24DE7"/>
    <w:multiLevelType w:val="hybridMultilevel"/>
    <w:tmpl w:val="9A426CEA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6CD1"/>
    <w:multiLevelType w:val="hybridMultilevel"/>
    <w:tmpl w:val="98B868CC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7CEE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97B37"/>
    <w:multiLevelType w:val="hybridMultilevel"/>
    <w:tmpl w:val="A34E986C"/>
    <w:lvl w:ilvl="0" w:tplc="67CEE854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24964"/>
    <w:multiLevelType w:val="hybridMultilevel"/>
    <w:tmpl w:val="83000A7C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C0110"/>
    <w:multiLevelType w:val="hybridMultilevel"/>
    <w:tmpl w:val="FA1A821A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77B9"/>
    <w:multiLevelType w:val="hybridMultilevel"/>
    <w:tmpl w:val="B06E1146"/>
    <w:lvl w:ilvl="0" w:tplc="326E0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79FD"/>
    <w:multiLevelType w:val="hybridMultilevel"/>
    <w:tmpl w:val="A9A4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76E8"/>
    <w:multiLevelType w:val="hybridMultilevel"/>
    <w:tmpl w:val="121645AE"/>
    <w:lvl w:ilvl="0" w:tplc="6ECAC3AE">
      <w:start w:val="1"/>
      <w:numFmt w:val="decimal"/>
      <w:lvlText w:val="%1."/>
      <w:lvlJc w:val="right"/>
      <w:pPr>
        <w:ind w:left="409" w:hanging="360"/>
      </w:pPr>
      <w:rPr>
        <w:rFonts w:hint="default"/>
        <w:b w:val="0"/>
        <w:i w:val="0"/>
        <w:sz w:val="24"/>
      </w:rPr>
    </w:lvl>
    <w:lvl w:ilvl="1" w:tplc="2B00FA24">
      <w:start w:val="1"/>
      <w:numFmt w:val="decimal"/>
      <w:lvlText w:val="%2)"/>
      <w:lvlJc w:val="left"/>
      <w:pPr>
        <w:tabs>
          <w:tab w:val="num" w:pos="1129"/>
        </w:tabs>
        <w:ind w:left="1129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 w15:restartNumberingAfterBreak="0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46D1"/>
    <w:multiLevelType w:val="hybridMultilevel"/>
    <w:tmpl w:val="FDE87760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17B3D"/>
    <w:multiLevelType w:val="hybridMultilevel"/>
    <w:tmpl w:val="5C6E8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55BB1"/>
    <w:multiLevelType w:val="hybridMultilevel"/>
    <w:tmpl w:val="C06466BE"/>
    <w:lvl w:ilvl="0" w:tplc="9FF05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06731">
    <w:abstractNumId w:val="14"/>
  </w:num>
  <w:num w:numId="2" w16cid:durableId="1961062897">
    <w:abstractNumId w:val="4"/>
  </w:num>
  <w:num w:numId="3" w16cid:durableId="1056246441">
    <w:abstractNumId w:val="7"/>
  </w:num>
  <w:num w:numId="4" w16cid:durableId="1287471086">
    <w:abstractNumId w:val="15"/>
  </w:num>
  <w:num w:numId="5" w16cid:durableId="1103184862">
    <w:abstractNumId w:val="17"/>
  </w:num>
  <w:num w:numId="6" w16cid:durableId="1371608102">
    <w:abstractNumId w:val="1"/>
  </w:num>
  <w:num w:numId="7" w16cid:durableId="850681395">
    <w:abstractNumId w:val="3"/>
  </w:num>
  <w:num w:numId="8" w16cid:durableId="907228669">
    <w:abstractNumId w:val="19"/>
  </w:num>
  <w:num w:numId="9" w16cid:durableId="805969164">
    <w:abstractNumId w:val="9"/>
  </w:num>
  <w:num w:numId="10" w16cid:durableId="335111008">
    <w:abstractNumId w:val="8"/>
  </w:num>
  <w:num w:numId="11" w16cid:durableId="337468032">
    <w:abstractNumId w:val="0"/>
  </w:num>
  <w:num w:numId="12" w16cid:durableId="436171919">
    <w:abstractNumId w:val="16"/>
  </w:num>
  <w:num w:numId="13" w16cid:durableId="856430420">
    <w:abstractNumId w:val="6"/>
  </w:num>
  <w:num w:numId="14" w16cid:durableId="1381830496">
    <w:abstractNumId w:val="2"/>
  </w:num>
  <w:num w:numId="15" w16cid:durableId="2022315459">
    <w:abstractNumId w:val="5"/>
  </w:num>
  <w:num w:numId="16" w16cid:durableId="1269432332">
    <w:abstractNumId w:val="11"/>
  </w:num>
  <w:num w:numId="17" w16cid:durableId="728917539">
    <w:abstractNumId w:val="10"/>
  </w:num>
  <w:num w:numId="18" w16cid:durableId="1653365013">
    <w:abstractNumId w:val="12"/>
  </w:num>
  <w:num w:numId="19" w16cid:durableId="1119714555">
    <w:abstractNumId w:val="18"/>
  </w:num>
  <w:num w:numId="20" w16cid:durableId="1942180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55"/>
    <w:rsid w:val="00014A78"/>
    <w:rsid w:val="00033F16"/>
    <w:rsid w:val="00053A55"/>
    <w:rsid w:val="000838F7"/>
    <w:rsid w:val="00095924"/>
    <w:rsid w:val="000F21DC"/>
    <w:rsid w:val="001000F2"/>
    <w:rsid w:val="0015712D"/>
    <w:rsid w:val="001634B0"/>
    <w:rsid w:val="00210FAA"/>
    <w:rsid w:val="00216F37"/>
    <w:rsid w:val="00255455"/>
    <w:rsid w:val="002A738C"/>
    <w:rsid w:val="002B029A"/>
    <w:rsid w:val="00311382"/>
    <w:rsid w:val="00334B08"/>
    <w:rsid w:val="003A2357"/>
    <w:rsid w:val="0041215C"/>
    <w:rsid w:val="00421974"/>
    <w:rsid w:val="004470CC"/>
    <w:rsid w:val="00470CB4"/>
    <w:rsid w:val="0047169C"/>
    <w:rsid w:val="00507C52"/>
    <w:rsid w:val="00510AC3"/>
    <w:rsid w:val="00535795"/>
    <w:rsid w:val="00537C13"/>
    <w:rsid w:val="005A6B35"/>
    <w:rsid w:val="005C3E29"/>
    <w:rsid w:val="005D59DF"/>
    <w:rsid w:val="00604569"/>
    <w:rsid w:val="006E44A7"/>
    <w:rsid w:val="006F5442"/>
    <w:rsid w:val="007532B6"/>
    <w:rsid w:val="00757A14"/>
    <w:rsid w:val="00775B34"/>
    <w:rsid w:val="007B54E5"/>
    <w:rsid w:val="007D3947"/>
    <w:rsid w:val="008520B3"/>
    <w:rsid w:val="008521D8"/>
    <w:rsid w:val="00873294"/>
    <w:rsid w:val="008A661E"/>
    <w:rsid w:val="008C4BC8"/>
    <w:rsid w:val="008D0DD4"/>
    <w:rsid w:val="00926EF0"/>
    <w:rsid w:val="00954716"/>
    <w:rsid w:val="00954FF3"/>
    <w:rsid w:val="009F6693"/>
    <w:rsid w:val="009F7A17"/>
    <w:rsid w:val="00A21C08"/>
    <w:rsid w:val="00A60974"/>
    <w:rsid w:val="00A7050E"/>
    <w:rsid w:val="00A9200F"/>
    <w:rsid w:val="00AE79DF"/>
    <w:rsid w:val="00B0298E"/>
    <w:rsid w:val="00B11BED"/>
    <w:rsid w:val="00B146FA"/>
    <w:rsid w:val="00B2110B"/>
    <w:rsid w:val="00B454AD"/>
    <w:rsid w:val="00BB7C0D"/>
    <w:rsid w:val="00C5213A"/>
    <w:rsid w:val="00C7486D"/>
    <w:rsid w:val="00C87705"/>
    <w:rsid w:val="00CC2EFA"/>
    <w:rsid w:val="00CD69C2"/>
    <w:rsid w:val="00CD7CA0"/>
    <w:rsid w:val="00D06F3C"/>
    <w:rsid w:val="00D8775F"/>
    <w:rsid w:val="00D97F5B"/>
    <w:rsid w:val="00DC62F7"/>
    <w:rsid w:val="00DE5D4C"/>
    <w:rsid w:val="00E268AB"/>
    <w:rsid w:val="00EB108C"/>
    <w:rsid w:val="00EC4E02"/>
    <w:rsid w:val="00F166F8"/>
    <w:rsid w:val="00F2508B"/>
    <w:rsid w:val="00F50E43"/>
    <w:rsid w:val="00F84E14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6B784"/>
  <w15:docId w15:val="{E67BD985-7AA3-4BF3-91CB-F5B8A27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554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5455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55455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5455"/>
    <w:rPr>
      <w:rFonts w:ascii="Arial" w:eastAsia="Times New Roman" w:hAnsi="Arial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255455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customStyle="1" w:styleId="Paragraf1">
    <w:name w:val="Paragraf1"/>
    <w:basedOn w:val="Normalny"/>
    <w:qFormat/>
    <w:rsid w:val="00255455"/>
    <w:pPr>
      <w:spacing w:after="120" w:line="360" w:lineRule="exact"/>
      <w:jc w:val="center"/>
    </w:pPr>
    <w:rPr>
      <w:sz w:val="24"/>
      <w:szCs w:val="24"/>
    </w:rPr>
  </w:style>
  <w:style w:type="paragraph" w:styleId="Nagwek">
    <w:name w:val="header"/>
    <w:basedOn w:val="Normalny"/>
    <w:link w:val="NagwekZnak"/>
    <w:rsid w:val="00255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5455"/>
    <w:rPr>
      <w:rFonts w:ascii="Arial" w:eastAsia="Times New Roman" w:hAnsi="Arial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25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F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F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6F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D5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9DF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Wiśniewska</dc:creator>
  <cp:keywords/>
  <dc:description/>
  <cp:lastModifiedBy>Kinga KW. Wiśniewska</cp:lastModifiedBy>
  <cp:revision>2</cp:revision>
  <cp:lastPrinted>2023-11-13T13:02:00Z</cp:lastPrinted>
  <dcterms:created xsi:type="dcterms:W3CDTF">2023-11-16T14:12:00Z</dcterms:created>
  <dcterms:modified xsi:type="dcterms:W3CDTF">2023-11-16T14:12:00Z</dcterms:modified>
</cp:coreProperties>
</file>